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D54A" w14:textId="77777777" w:rsidR="00652DBD" w:rsidRDefault="00DB38CC" w:rsidP="007B63DD">
      <w:pPr>
        <w:jc w:val="center"/>
        <w:rPr>
          <w:rFonts w:ascii="Arial Black" w:hAnsi="Arial Black" w:cs="Times New Roman"/>
          <w:sz w:val="40"/>
          <w:szCs w:val="24"/>
        </w:rPr>
      </w:pPr>
      <w:r w:rsidRPr="00753803">
        <w:rPr>
          <w:noProof/>
          <w:lang w:eastAsia="en-GB"/>
        </w:rPr>
        <w:drawing>
          <wp:inline distT="0" distB="0" distL="0" distR="0" wp14:anchorId="21466090" wp14:editId="23F3295D">
            <wp:extent cx="5729766" cy="98742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467" cy="988752"/>
                    </a:xfrm>
                    <a:prstGeom prst="rect">
                      <a:avLst/>
                    </a:prstGeom>
                    <a:noFill/>
                    <a:ln>
                      <a:noFill/>
                    </a:ln>
                  </pic:spPr>
                </pic:pic>
              </a:graphicData>
            </a:graphic>
          </wp:inline>
        </w:drawing>
      </w:r>
    </w:p>
    <w:p w14:paraId="57DE4E46" w14:textId="77777777" w:rsidR="00652DBD" w:rsidRDefault="00652DBD" w:rsidP="007B63DD">
      <w:pPr>
        <w:jc w:val="center"/>
        <w:rPr>
          <w:rFonts w:ascii="Arial Black" w:hAnsi="Arial Black" w:cs="Times New Roman"/>
          <w:sz w:val="32"/>
          <w:szCs w:val="32"/>
        </w:rPr>
      </w:pPr>
    </w:p>
    <w:p w14:paraId="066DBDD5" w14:textId="77777777" w:rsidR="00255E11" w:rsidRPr="00652DBD" w:rsidRDefault="007B63DD" w:rsidP="007B63DD">
      <w:pPr>
        <w:jc w:val="center"/>
        <w:rPr>
          <w:rFonts w:ascii="Arial Black" w:hAnsi="Arial Black" w:cs="Times New Roman"/>
          <w:sz w:val="32"/>
          <w:szCs w:val="32"/>
        </w:rPr>
      </w:pPr>
      <w:r w:rsidRPr="00652DBD">
        <w:rPr>
          <w:rFonts w:ascii="Arial Black" w:hAnsi="Arial Black" w:cs="Times New Roman"/>
          <w:sz w:val="32"/>
          <w:szCs w:val="32"/>
        </w:rPr>
        <w:t xml:space="preserve">Report of the MSG Retreat Held in Buchanan City, Grand Bassa County </w:t>
      </w:r>
      <w:r w:rsidR="00652DBD" w:rsidRPr="00652DBD">
        <w:rPr>
          <w:rFonts w:ascii="Arial Black" w:hAnsi="Arial Black" w:cs="Times New Roman"/>
          <w:sz w:val="32"/>
          <w:szCs w:val="32"/>
        </w:rPr>
        <w:t>from December 15-17, 2025 at</w:t>
      </w:r>
      <w:r w:rsidR="00854771">
        <w:rPr>
          <w:rFonts w:ascii="Arial Black" w:hAnsi="Arial Black" w:cs="Times New Roman"/>
          <w:sz w:val="32"/>
          <w:szCs w:val="32"/>
        </w:rPr>
        <w:t xml:space="preserve"> Charlie Lodge Conference Hall</w:t>
      </w:r>
    </w:p>
    <w:p w14:paraId="3B184528" w14:textId="77777777" w:rsidR="007B63DD" w:rsidRDefault="007B63DD" w:rsidP="007B63DD">
      <w:pPr>
        <w:jc w:val="center"/>
        <w:rPr>
          <w:rFonts w:ascii="Arial Black" w:hAnsi="Arial Black" w:cs="Times New Roman"/>
          <w:sz w:val="40"/>
          <w:szCs w:val="24"/>
        </w:rPr>
      </w:pPr>
    </w:p>
    <w:p w14:paraId="2D21F2E3" w14:textId="77777777" w:rsidR="007B63DD" w:rsidRDefault="00652DBD" w:rsidP="007B63DD">
      <w:pPr>
        <w:jc w:val="center"/>
        <w:rPr>
          <w:rFonts w:ascii="Arial Black" w:hAnsi="Arial Black" w:cs="Times New Roman"/>
          <w:sz w:val="40"/>
          <w:szCs w:val="24"/>
        </w:rPr>
      </w:pPr>
      <w:r w:rsidRPr="006F596D">
        <w:rPr>
          <w:noProof/>
          <w:lang w:eastAsia="en-GB"/>
        </w:rPr>
        <w:drawing>
          <wp:inline distT="0" distB="0" distL="0" distR="0" wp14:anchorId="42869F57" wp14:editId="0382DDD7">
            <wp:extent cx="5731456" cy="2921000"/>
            <wp:effectExtent l="0" t="0" r="3175" b="0"/>
            <wp:docPr id="1" name="Picture 1" descr="C:\Users\MC-S.SERL\AppData\Local\Packages\5319275A.WhatsAppDesktop_cv1g1gvanyjgm\LocalState\sessions\E83E820FDBE26B8EB7AD6E74AA102F8CA6EE6145\transfers\2025-52\WhatsApp Image 2025-12-29 at 16.5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S.SERL\AppData\Local\Packages\5319275A.WhatsAppDesktop_cv1g1gvanyjgm\LocalState\sessions\E83E820FDBE26B8EB7AD6E74AA102F8CA6EE6145\transfers\2025-52\WhatsApp Image 2025-12-29 at 16.52.5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8883" cy="2934978"/>
                    </a:xfrm>
                    <a:prstGeom prst="rect">
                      <a:avLst/>
                    </a:prstGeom>
                    <a:noFill/>
                    <a:ln>
                      <a:noFill/>
                    </a:ln>
                  </pic:spPr>
                </pic:pic>
              </a:graphicData>
            </a:graphic>
          </wp:inline>
        </w:drawing>
      </w:r>
    </w:p>
    <w:p w14:paraId="0A6FC2C3" w14:textId="77777777" w:rsidR="007B63DD" w:rsidRDefault="007B63DD" w:rsidP="007B63DD">
      <w:pPr>
        <w:jc w:val="center"/>
        <w:rPr>
          <w:rFonts w:ascii="Arial Black" w:hAnsi="Arial Black" w:cs="Times New Roman"/>
          <w:sz w:val="40"/>
          <w:szCs w:val="24"/>
        </w:rPr>
      </w:pPr>
    </w:p>
    <w:p w14:paraId="7C8F7393" w14:textId="77777777" w:rsidR="00652DBD" w:rsidRDefault="00652DBD" w:rsidP="007B63DD">
      <w:pPr>
        <w:jc w:val="center"/>
        <w:rPr>
          <w:rFonts w:ascii="Arial Black" w:hAnsi="Arial Black" w:cs="Times New Roman"/>
          <w:sz w:val="32"/>
          <w:szCs w:val="32"/>
        </w:rPr>
      </w:pPr>
    </w:p>
    <w:p w14:paraId="2651CC35" w14:textId="77777777" w:rsidR="00652DBD" w:rsidRDefault="00652DBD" w:rsidP="007B63DD">
      <w:pPr>
        <w:jc w:val="center"/>
        <w:rPr>
          <w:rFonts w:ascii="Arial Black" w:hAnsi="Arial Black" w:cs="Times New Roman"/>
          <w:sz w:val="32"/>
          <w:szCs w:val="32"/>
        </w:rPr>
      </w:pPr>
    </w:p>
    <w:p w14:paraId="2B13E632" w14:textId="77777777" w:rsidR="00652DBD" w:rsidRDefault="00652DBD" w:rsidP="007B63DD">
      <w:pPr>
        <w:jc w:val="center"/>
        <w:rPr>
          <w:rFonts w:ascii="Arial Black" w:hAnsi="Arial Black" w:cs="Times New Roman"/>
          <w:sz w:val="32"/>
          <w:szCs w:val="32"/>
        </w:rPr>
      </w:pPr>
    </w:p>
    <w:p w14:paraId="3572D6F2" w14:textId="77777777" w:rsidR="007B63DD" w:rsidRPr="00CD36E6" w:rsidRDefault="007D27F4" w:rsidP="00DB38CC">
      <w:pPr>
        <w:jc w:val="center"/>
        <w:rPr>
          <w:rFonts w:ascii="Arial Black" w:hAnsi="Arial Black" w:cs="Times New Roman"/>
          <w:color w:val="00B0F0"/>
          <w:sz w:val="32"/>
          <w:szCs w:val="32"/>
        </w:rPr>
      </w:pPr>
      <w:r>
        <w:rPr>
          <w:rFonts w:ascii="Arial Black" w:hAnsi="Arial Black" w:cs="Times New Roman"/>
          <w:color w:val="00B0F0"/>
          <w:sz w:val="32"/>
          <w:szCs w:val="32"/>
        </w:rPr>
        <w:t>Approved: December 30, 2025</w:t>
      </w:r>
    </w:p>
    <w:p w14:paraId="11ACC008" w14:textId="77777777" w:rsidR="007B63DD" w:rsidRDefault="007B63DD" w:rsidP="007B63DD">
      <w:pPr>
        <w:jc w:val="center"/>
        <w:rPr>
          <w:rFonts w:ascii="Arial Black" w:hAnsi="Arial Black" w:cs="Times New Roman"/>
          <w:sz w:val="40"/>
          <w:szCs w:val="24"/>
        </w:rPr>
      </w:pPr>
    </w:p>
    <w:sdt>
      <w:sdtPr>
        <w:rPr>
          <w:rFonts w:ascii="Times New Roman" w:eastAsiaTheme="minorHAnsi" w:hAnsi="Times New Roman" w:cs="Times New Roman"/>
          <w:color w:val="auto"/>
          <w:sz w:val="24"/>
          <w:szCs w:val="24"/>
          <w:lang w:val="en-GB"/>
        </w:rPr>
        <w:id w:val="-1192299336"/>
        <w:docPartObj>
          <w:docPartGallery w:val="Table of Contents"/>
          <w:docPartUnique/>
        </w:docPartObj>
      </w:sdtPr>
      <w:sdtEndPr>
        <w:rPr>
          <w:b/>
          <w:bCs/>
          <w:noProof/>
        </w:rPr>
      </w:sdtEndPr>
      <w:sdtContent>
        <w:p w14:paraId="3ADC8DAC" w14:textId="466C9A3F" w:rsidR="003D5407" w:rsidRPr="003D5407" w:rsidRDefault="003D5407">
          <w:pPr>
            <w:pStyle w:val="TOCHeading"/>
            <w:rPr>
              <w:rFonts w:ascii="Times New Roman" w:hAnsi="Times New Roman" w:cs="Times New Roman"/>
              <w:sz w:val="24"/>
              <w:szCs w:val="24"/>
            </w:rPr>
          </w:pPr>
          <w:r w:rsidRPr="003D5407">
            <w:rPr>
              <w:rFonts w:ascii="Times New Roman" w:hAnsi="Times New Roman" w:cs="Times New Roman"/>
              <w:sz w:val="24"/>
              <w:szCs w:val="24"/>
            </w:rPr>
            <w:t>Table of Contents</w:t>
          </w:r>
        </w:p>
        <w:p w14:paraId="249CDA58" w14:textId="42251447" w:rsidR="003D5407" w:rsidRPr="003D5407" w:rsidRDefault="003D5407">
          <w:pPr>
            <w:pStyle w:val="TOC1"/>
            <w:tabs>
              <w:tab w:val="right" w:leader="dot" w:pos="9016"/>
            </w:tabs>
            <w:rPr>
              <w:rFonts w:ascii="Times New Roman" w:hAnsi="Times New Roman" w:cs="Times New Roman"/>
              <w:noProof/>
              <w:sz w:val="24"/>
              <w:szCs w:val="24"/>
            </w:rPr>
          </w:pPr>
          <w:r w:rsidRPr="003D5407">
            <w:rPr>
              <w:rFonts w:ascii="Times New Roman" w:hAnsi="Times New Roman" w:cs="Times New Roman"/>
              <w:sz w:val="24"/>
              <w:szCs w:val="24"/>
            </w:rPr>
            <w:fldChar w:fldCharType="begin"/>
          </w:r>
          <w:r w:rsidRPr="003D5407">
            <w:rPr>
              <w:rFonts w:ascii="Times New Roman" w:hAnsi="Times New Roman" w:cs="Times New Roman"/>
              <w:sz w:val="24"/>
              <w:szCs w:val="24"/>
            </w:rPr>
            <w:instrText xml:space="preserve"> TOC \o "1-3" \h \z \u </w:instrText>
          </w:r>
          <w:r w:rsidRPr="003D5407">
            <w:rPr>
              <w:rFonts w:ascii="Times New Roman" w:hAnsi="Times New Roman" w:cs="Times New Roman"/>
              <w:sz w:val="24"/>
              <w:szCs w:val="24"/>
            </w:rPr>
            <w:fldChar w:fldCharType="separate"/>
          </w:r>
          <w:hyperlink w:anchor="_Toc218079516" w:history="1">
            <w:r w:rsidRPr="003D5407">
              <w:rPr>
                <w:rStyle w:val="Hyperlink"/>
                <w:rFonts w:ascii="Times New Roman" w:hAnsi="Times New Roman" w:cs="Times New Roman"/>
                <w:noProof/>
                <w:sz w:val="24"/>
                <w:szCs w:val="24"/>
              </w:rPr>
              <w:t>Objectives of the Retreat</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_Toc218079516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3</w:t>
            </w:r>
            <w:r w:rsidRPr="003D5407">
              <w:rPr>
                <w:rFonts w:ascii="Times New Roman" w:hAnsi="Times New Roman" w:cs="Times New Roman"/>
                <w:noProof/>
                <w:webHidden/>
                <w:sz w:val="24"/>
                <w:szCs w:val="24"/>
              </w:rPr>
              <w:fldChar w:fldCharType="end"/>
            </w:r>
          </w:hyperlink>
        </w:p>
        <w:p w14:paraId="307123E8" w14:textId="2BD6E19C" w:rsidR="003D5407" w:rsidRPr="003D5407" w:rsidRDefault="003D5407">
          <w:pPr>
            <w:pStyle w:val="TOC1"/>
            <w:tabs>
              <w:tab w:val="right" w:leader="dot" w:pos="9016"/>
            </w:tabs>
            <w:rPr>
              <w:rFonts w:ascii="Times New Roman" w:hAnsi="Times New Roman" w:cs="Times New Roman"/>
              <w:noProof/>
              <w:sz w:val="24"/>
              <w:szCs w:val="24"/>
            </w:rPr>
          </w:pPr>
          <w:hyperlink w:anchor="_Toc218079517" w:history="1">
            <w:r w:rsidRPr="003D5407">
              <w:rPr>
                <w:rStyle w:val="Hyperlink"/>
                <w:rFonts w:ascii="Times New Roman" w:hAnsi="Times New Roman" w:cs="Times New Roman"/>
                <w:noProof/>
                <w:sz w:val="24"/>
                <w:szCs w:val="24"/>
              </w:rPr>
              <w:t>Stakeholder Representation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_Toc218079517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3</w:t>
            </w:r>
            <w:r w:rsidRPr="003D5407">
              <w:rPr>
                <w:rFonts w:ascii="Times New Roman" w:hAnsi="Times New Roman" w:cs="Times New Roman"/>
                <w:noProof/>
                <w:webHidden/>
                <w:sz w:val="24"/>
                <w:szCs w:val="24"/>
              </w:rPr>
              <w:fldChar w:fldCharType="end"/>
            </w:r>
          </w:hyperlink>
        </w:p>
        <w:p w14:paraId="7F7B4F1F" w14:textId="4388D2FE" w:rsidR="003D5407" w:rsidRPr="003D5407" w:rsidRDefault="003D5407">
          <w:pPr>
            <w:pStyle w:val="TOC1"/>
            <w:tabs>
              <w:tab w:val="right" w:leader="dot" w:pos="9016"/>
            </w:tabs>
            <w:rPr>
              <w:rFonts w:ascii="Times New Roman" w:hAnsi="Times New Roman" w:cs="Times New Roman"/>
              <w:noProof/>
              <w:sz w:val="24"/>
              <w:szCs w:val="24"/>
            </w:rPr>
          </w:pPr>
          <w:hyperlink w:anchor="_Toc218079518" w:history="1">
            <w:r w:rsidRPr="003D5407">
              <w:rPr>
                <w:rStyle w:val="Hyperlink"/>
                <w:rFonts w:ascii="Times New Roman" w:hAnsi="Times New Roman" w:cs="Times New Roman"/>
                <w:noProof/>
                <w:sz w:val="24"/>
                <w:szCs w:val="24"/>
              </w:rPr>
              <w:t>MSG Retreat Attendance</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_Toc218079518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3</w:t>
            </w:r>
            <w:r w:rsidRPr="003D5407">
              <w:rPr>
                <w:rFonts w:ascii="Times New Roman" w:hAnsi="Times New Roman" w:cs="Times New Roman"/>
                <w:noProof/>
                <w:webHidden/>
                <w:sz w:val="24"/>
                <w:szCs w:val="24"/>
              </w:rPr>
              <w:fldChar w:fldCharType="end"/>
            </w:r>
          </w:hyperlink>
        </w:p>
        <w:p w14:paraId="38976248" w14:textId="3FE32F51" w:rsidR="003D5407" w:rsidRPr="003D5407" w:rsidRDefault="003D5407">
          <w:pPr>
            <w:pStyle w:val="TOC1"/>
            <w:tabs>
              <w:tab w:val="right" w:leader="dot" w:pos="9016"/>
            </w:tabs>
            <w:rPr>
              <w:rFonts w:ascii="Times New Roman" w:hAnsi="Times New Roman" w:cs="Times New Roman"/>
              <w:noProof/>
              <w:sz w:val="24"/>
              <w:szCs w:val="24"/>
            </w:rPr>
          </w:pPr>
          <w:hyperlink w:anchor="_Toc218079519" w:history="1">
            <w:r w:rsidRPr="003D5407">
              <w:rPr>
                <w:rStyle w:val="Hyperlink"/>
                <w:rFonts w:ascii="Times New Roman" w:hAnsi="Times New Roman" w:cs="Times New Roman"/>
                <w:noProof/>
                <w:sz w:val="24"/>
                <w:szCs w:val="24"/>
              </w:rPr>
              <w:t>Opening of the Retreat and Adoption of the Retreat Agenda</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_Toc218079519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4</w:t>
            </w:r>
            <w:r w:rsidRPr="003D5407">
              <w:rPr>
                <w:rFonts w:ascii="Times New Roman" w:hAnsi="Times New Roman" w:cs="Times New Roman"/>
                <w:noProof/>
                <w:webHidden/>
                <w:sz w:val="24"/>
                <w:szCs w:val="24"/>
              </w:rPr>
              <w:fldChar w:fldCharType="end"/>
            </w:r>
          </w:hyperlink>
        </w:p>
        <w:p w14:paraId="22A22E1D" w14:textId="19E07401" w:rsidR="003D5407" w:rsidRPr="003D5407" w:rsidRDefault="003D5407">
          <w:pPr>
            <w:pStyle w:val="TOC1"/>
            <w:tabs>
              <w:tab w:val="right" w:leader="dot" w:pos="9016"/>
            </w:tabs>
            <w:rPr>
              <w:rFonts w:ascii="Times New Roman" w:hAnsi="Times New Roman" w:cs="Times New Roman"/>
              <w:noProof/>
              <w:sz w:val="24"/>
              <w:szCs w:val="24"/>
            </w:rPr>
          </w:pPr>
          <w:hyperlink w:anchor="_Toc218079520" w:history="1">
            <w:r w:rsidRPr="003D5407">
              <w:rPr>
                <w:rStyle w:val="Hyperlink"/>
                <w:rFonts w:ascii="Times New Roman" w:hAnsi="Times New Roman" w:cs="Times New Roman"/>
                <w:noProof/>
                <w:sz w:val="24"/>
                <w:szCs w:val="24"/>
              </w:rPr>
              <w:t>Welcome Remarks from the Chairman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_Toc218079520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4</w:t>
            </w:r>
            <w:r w:rsidRPr="003D5407">
              <w:rPr>
                <w:rFonts w:ascii="Times New Roman" w:hAnsi="Times New Roman" w:cs="Times New Roman"/>
                <w:noProof/>
                <w:webHidden/>
                <w:sz w:val="24"/>
                <w:szCs w:val="24"/>
              </w:rPr>
              <w:fldChar w:fldCharType="end"/>
            </w:r>
          </w:hyperlink>
        </w:p>
        <w:p w14:paraId="42CFCCBA" w14:textId="69743835" w:rsidR="003D5407" w:rsidRPr="003D5407" w:rsidRDefault="003D5407">
          <w:pPr>
            <w:pStyle w:val="TOC1"/>
            <w:tabs>
              <w:tab w:val="right" w:leader="dot" w:pos="9016"/>
            </w:tabs>
            <w:rPr>
              <w:rFonts w:ascii="Times New Roman" w:hAnsi="Times New Roman" w:cs="Times New Roman"/>
              <w:noProof/>
              <w:sz w:val="24"/>
              <w:szCs w:val="24"/>
            </w:rPr>
          </w:pPr>
          <w:hyperlink w:anchor="_Toc218079521" w:history="1">
            <w:r w:rsidRPr="003D5407">
              <w:rPr>
                <w:rStyle w:val="Hyperlink"/>
                <w:rFonts w:ascii="Times New Roman" w:hAnsi="Times New Roman" w:cs="Times New Roman"/>
                <w:noProof/>
                <w:sz w:val="24"/>
                <w:szCs w:val="24"/>
              </w:rPr>
              <w:t>Purpose of the Retreat</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_Toc218079521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4</w:t>
            </w:r>
            <w:r w:rsidRPr="003D5407">
              <w:rPr>
                <w:rFonts w:ascii="Times New Roman" w:hAnsi="Times New Roman" w:cs="Times New Roman"/>
                <w:noProof/>
                <w:webHidden/>
                <w:sz w:val="24"/>
                <w:szCs w:val="24"/>
              </w:rPr>
              <w:fldChar w:fldCharType="end"/>
            </w:r>
          </w:hyperlink>
        </w:p>
        <w:p w14:paraId="38EDCC45" w14:textId="6C380048" w:rsidR="003D5407" w:rsidRPr="003D5407" w:rsidRDefault="003D5407">
          <w:pPr>
            <w:pStyle w:val="TOC1"/>
            <w:tabs>
              <w:tab w:val="right" w:leader="dot" w:pos="9016"/>
            </w:tabs>
            <w:rPr>
              <w:rFonts w:ascii="Times New Roman" w:hAnsi="Times New Roman" w:cs="Times New Roman"/>
              <w:noProof/>
              <w:sz w:val="24"/>
              <w:szCs w:val="24"/>
            </w:rPr>
          </w:pPr>
          <w:hyperlink w:anchor="_Toc218079522" w:history="1">
            <w:r w:rsidRPr="003D5407">
              <w:rPr>
                <w:rStyle w:val="Hyperlink"/>
                <w:rFonts w:ascii="Times New Roman" w:hAnsi="Times New Roman" w:cs="Times New Roman"/>
                <w:noProof/>
                <w:sz w:val="24"/>
                <w:szCs w:val="24"/>
              </w:rPr>
              <w:t>Self-Introduction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_Toc218079522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5</w:t>
            </w:r>
            <w:r w:rsidRPr="003D5407">
              <w:rPr>
                <w:rFonts w:ascii="Times New Roman" w:hAnsi="Times New Roman" w:cs="Times New Roman"/>
                <w:noProof/>
                <w:webHidden/>
                <w:sz w:val="24"/>
                <w:szCs w:val="24"/>
              </w:rPr>
              <w:fldChar w:fldCharType="end"/>
            </w:r>
          </w:hyperlink>
        </w:p>
        <w:p w14:paraId="15C23E99" w14:textId="47C1DF0D" w:rsidR="003D5407" w:rsidRPr="003D5407" w:rsidRDefault="003D5407">
          <w:pPr>
            <w:pStyle w:val="TOC1"/>
            <w:tabs>
              <w:tab w:val="right" w:leader="dot" w:pos="9016"/>
            </w:tabs>
            <w:rPr>
              <w:rFonts w:ascii="Times New Roman" w:hAnsi="Times New Roman" w:cs="Times New Roman"/>
              <w:noProof/>
              <w:sz w:val="24"/>
              <w:szCs w:val="24"/>
            </w:rPr>
          </w:pPr>
          <w:hyperlink w:anchor="_Toc218079523" w:history="1">
            <w:r w:rsidRPr="003D5407">
              <w:rPr>
                <w:rStyle w:val="Hyperlink"/>
                <w:rFonts w:ascii="Times New Roman" w:hAnsi="Times New Roman" w:cs="Times New Roman"/>
                <w:noProof/>
                <w:sz w:val="24"/>
                <w:szCs w:val="24"/>
              </w:rPr>
              <w:t>Overview of the New EITI Validation Guide</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_Toc218079523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5</w:t>
            </w:r>
            <w:r w:rsidRPr="003D5407">
              <w:rPr>
                <w:rFonts w:ascii="Times New Roman" w:hAnsi="Times New Roman" w:cs="Times New Roman"/>
                <w:noProof/>
                <w:webHidden/>
                <w:sz w:val="24"/>
                <w:szCs w:val="24"/>
              </w:rPr>
              <w:fldChar w:fldCharType="end"/>
            </w:r>
          </w:hyperlink>
        </w:p>
        <w:p w14:paraId="57E82AA7" w14:textId="7D746429" w:rsidR="003D5407" w:rsidRPr="003D5407" w:rsidRDefault="003D5407">
          <w:pPr>
            <w:pStyle w:val="TOC1"/>
            <w:tabs>
              <w:tab w:val="right" w:leader="dot" w:pos="9016"/>
            </w:tabs>
            <w:rPr>
              <w:rFonts w:ascii="Times New Roman" w:hAnsi="Times New Roman" w:cs="Times New Roman"/>
              <w:noProof/>
              <w:sz w:val="24"/>
              <w:szCs w:val="24"/>
            </w:rPr>
          </w:pPr>
          <w:hyperlink w:anchor="_Toc218079524" w:history="1">
            <w:r w:rsidRPr="003D5407">
              <w:rPr>
                <w:rStyle w:val="Hyperlink"/>
                <w:rFonts w:ascii="Times New Roman" w:hAnsi="Times New Roman" w:cs="Times New Roman"/>
                <w:noProof/>
                <w:sz w:val="24"/>
                <w:szCs w:val="24"/>
              </w:rPr>
              <w:t>MSG Members’ Comments after the New Validation Guide Presentation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_Toc218079524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5</w:t>
            </w:r>
            <w:r w:rsidRPr="003D5407">
              <w:rPr>
                <w:rFonts w:ascii="Times New Roman" w:hAnsi="Times New Roman" w:cs="Times New Roman"/>
                <w:noProof/>
                <w:webHidden/>
                <w:sz w:val="24"/>
                <w:szCs w:val="24"/>
              </w:rPr>
              <w:fldChar w:fldCharType="end"/>
            </w:r>
          </w:hyperlink>
        </w:p>
        <w:p w14:paraId="00B935EB" w14:textId="50F91A01" w:rsidR="003D5407" w:rsidRPr="003D5407" w:rsidRDefault="003D5407">
          <w:pPr>
            <w:pStyle w:val="TOC1"/>
            <w:tabs>
              <w:tab w:val="right" w:leader="dot" w:pos="9016"/>
            </w:tabs>
            <w:rPr>
              <w:rFonts w:ascii="Times New Roman" w:hAnsi="Times New Roman" w:cs="Times New Roman"/>
              <w:noProof/>
              <w:sz w:val="24"/>
              <w:szCs w:val="24"/>
            </w:rPr>
          </w:pPr>
          <w:hyperlink w:anchor="_Toc218079525" w:history="1">
            <w:r w:rsidRPr="003D5407">
              <w:rPr>
                <w:rStyle w:val="Hyperlink"/>
                <w:rFonts w:ascii="Times New Roman" w:hAnsi="Times New Roman" w:cs="Times New Roman"/>
                <w:noProof/>
                <w:sz w:val="24"/>
                <w:szCs w:val="24"/>
              </w:rPr>
              <w:t>Presentation of the Validation Templates to the MSG</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_Toc218079525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6</w:t>
            </w:r>
            <w:r w:rsidRPr="003D5407">
              <w:rPr>
                <w:rFonts w:ascii="Times New Roman" w:hAnsi="Times New Roman" w:cs="Times New Roman"/>
                <w:noProof/>
                <w:webHidden/>
                <w:sz w:val="24"/>
                <w:szCs w:val="24"/>
              </w:rPr>
              <w:fldChar w:fldCharType="end"/>
            </w:r>
          </w:hyperlink>
        </w:p>
        <w:p w14:paraId="5C562567" w14:textId="3E2D8B38" w:rsidR="003D5407" w:rsidRPr="003D5407" w:rsidRDefault="003D5407">
          <w:pPr>
            <w:pStyle w:val="TOC1"/>
            <w:tabs>
              <w:tab w:val="right" w:leader="dot" w:pos="9016"/>
            </w:tabs>
            <w:rPr>
              <w:rFonts w:ascii="Times New Roman" w:hAnsi="Times New Roman" w:cs="Times New Roman"/>
              <w:noProof/>
              <w:sz w:val="24"/>
              <w:szCs w:val="24"/>
            </w:rPr>
          </w:pPr>
          <w:hyperlink w:anchor="_Toc218079526" w:history="1">
            <w:r w:rsidRPr="003D5407">
              <w:rPr>
                <w:rStyle w:val="Hyperlink"/>
                <w:rFonts w:ascii="Times New Roman" w:hAnsi="Times New Roman" w:cs="Times New Roman"/>
                <w:noProof/>
                <w:sz w:val="24"/>
                <w:szCs w:val="24"/>
              </w:rPr>
              <w:t>Review of MSG Attendance Record</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_Toc218079526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6</w:t>
            </w:r>
            <w:r w:rsidRPr="003D5407">
              <w:rPr>
                <w:rFonts w:ascii="Times New Roman" w:hAnsi="Times New Roman" w:cs="Times New Roman"/>
                <w:noProof/>
                <w:webHidden/>
                <w:sz w:val="24"/>
                <w:szCs w:val="24"/>
              </w:rPr>
              <w:fldChar w:fldCharType="end"/>
            </w:r>
          </w:hyperlink>
        </w:p>
        <w:p w14:paraId="6FE5C0A0" w14:textId="3E918F0F" w:rsidR="003D5407" w:rsidRPr="003D5407" w:rsidRDefault="003D5407">
          <w:pPr>
            <w:pStyle w:val="TOC1"/>
            <w:tabs>
              <w:tab w:val="right" w:leader="dot" w:pos="9016"/>
            </w:tabs>
            <w:rPr>
              <w:rFonts w:ascii="Times New Roman" w:hAnsi="Times New Roman" w:cs="Times New Roman"/>
              <w:noProof/>
              <w:sz w:val="24"/>
              <w:szCs w:val="24"/>
            </w:rPr>
          </w:pPr>
          <w:hyperlink w:anchor="_Toc218079527" w:history="1">
            <w:r w:rsidRPr="003D5407">
              <w:rPr>
                <w:rStyle w:val="Hyperlink"/>
                <w:rFonts w:ascii="Times New Roman" w:hAnsi="Times New Roman" w:cs="Times New Roman"/>
                <w:noProof/>
                <w:sz w:val="24"/>
                <w:szCs w:val="24"/>
              </w:rPr>
              <w:t>Changing of MSG Members</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_Toc218079527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7</w:t>
            </w:r>
            <w:r w:rsidRPr="003D5407">
              <w:rPr>
                <w:rFonts w:ascii="Times New Roman" w:hAnsi="Times New Roman" w:cs="Times New Roman"/>
                <w:noProof/>
                <w:webHidden/>
                <w:sz w:val="24"/>
                <w:szCs w:val="24"/>
              </w:rPr>
              <w:fldChar w:fldCharType="end"/>
            </w:r>
          </w:hyperlink>
        </w:p>
        <w:p w14:paraId="5C1BA81E" w14:textId="7393D6A8" w:rsidR="003D5407" w:rsidRPr="003D5407" w:rsidRDefault="003D5407">
          <w:pPr>
            <w:pStyle w:val="TOC1"/>
            <w:tabs>
              <w:tab w:val="right" w:leader="dot" w:pos="9016"/>
            </w:tabs>
            <w:rPr>
              <w:rFonts w:ascii="Times New Roman" w:hAnsi="Times New Roman" w:cs="Times New Roman"/>
              <w:noProof/>
              <w:sz w:val="24"/>
              <w:szCs w:val="24"/>
            </w:rPr>
          </w:pPr>
          <w:hyperlink w:anchor="_Toc218079528" w:history="1">
            <w:r w:rsidRPr="003D5407">
              <w:rPr>
                <w:rStyle w:val="Hyperlink"/>
                <w:rFonts w:ascii="Times New Roman" w:hAnsi="Times New Roman" w:cs="Times New Roman"/>
                <w:noProof/>
                <w:sz w:val="24"/>
                <w:szCs w:val="24"/>
              </w:rPr>
              <w:t>Special Remarks by Representative Sam P. Jallah</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_Toc218079528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7</w:t>
            </w:r>
            <w:r w:rsidRPr="003D5407">
              <w:rPr>
                <w:rFonts w:ascii="Times New Roman" w:hAnsi="Times New Roman" w:cs="Times New Roman"/>
                <w:noProof/>
                <w:webHidden/>
                <w:sz w:val="24"/>
                <w:szCs w:val="24"/>
              </w:rPr>
              <w:fldChar w:fldCharType="end"/>
            </w:r>
          </w:hyperlink>
        </w:p>
        <w:p w14:paraId="2C0D799D" w14:textId="30E12C7A" w:rsidR="003D5407" w:rsidRPr="003D5407" w:rsidRDefault="003D5407">
          <w:pPr>
            <w:pStyle w:val="TOC1"/>
            <w:tabs>
              <w:tab w:val="right" w:leader="dot" w:pos="9016"/>
            </w:tabs>
            <w:rPr>
              <w:rFonts w:ascii="Times New Roman" w:hAnsi="Times New Roman" w:cs="Times New Roman"/>
              <w:noProof/>
              <w:sz w:val="24"/>
              <w:szCs w:val="24"/>
            </w:rPr>
          </w:pPr>
          <w:hyperlink w:anchor="_Toc218079529" w:history="1">
            <w:r w:rsidRPr="003D5407">
              <w:rPr>
                <w:rStyle w:val="Hyperlink"/>
                <w:rFonts w:ascii="Times New Roman" w:hAnsi="Times New Roman" w:cs="Times New Roman"/>
                <w:noProof/>
                <w:sz w:val="24"/>
                <w:szCs w:val="24"/>
              </w:rPr>
              <w:t>Presentation of LEITI’s Draft Five-Year Strategic Plan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_Toc218079529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7</w:t>
            </w:r>
            <w:r w:rsidRPr="003D5407">
              <w:rPr>
                <w:rFonts w:ascii="Times New Roman" w:hAnsi="Times New Roman" w:cs="Times New Roman"/>
                <w:noProof/>
                <w:webHidden/>
                <w:sz w:val="24"/>
                <w:szCs w:val="24"/>
              </w:rPr>
              <w:fldChar w:fldCharType="end"/>
            </w:r>
          </w:hyperlink>
        </w:p>
        <w:p w14:paraId="1BFF5966" w14:textId="038E20E9" w:rsidR="003D5407" w:rsidRPr="003D5407" w:rsidRDefault="003D5407">
          <w:pPr>
            <w:pStyle w:val="TOC1"/>
            <w:tabs>
              <w:tab w:val="right" w:leader="dot" w:pos="9016"/>
            </w:tabs>
            <w:rPr>
              <w:rFonts w:ascii="Times New Roman" w:hAnsi="Times New Roman" w:cs="Times New Roman"/>
              <w:noProof/>
              <w:sz w:val="24"/>
              <w:szCs w:val="24"/>
            </w:rPr>
          </w:pPr>
          <w:hyperlink w:anchor="_Toc218079530" w:history="1">
            <w:r w:rsidRPr="003D5407">
              <w:rPr>
                <w:rStyle w:val="Hyperlink"/>
                <w:rFonts w:ascii="Times New Roman" w:hAnsi="Times New Roman" w:cs="Times New Roman"/>
                <w:noProof/>
                <w:sz w:val="24"/>
                <w:szCs w:val="24"/>
              </w:rPr>
              <w:t>MSG Review of Progress and Challenges</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_Toc218079530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8</w:t>
            </w:r>
            <w:r w:rsidRPr="003D5407">
              <w:rPr>
                <w:rFonts w:ascii="Times New Roman" w:hAnsi="Times New Roman" w:cs="Times New Roman"/>
                <w:noProof/>
                <w:webHidden/>
                <w:sz w:val="24"/>
                <w:szCs w:val="24"/>
              </w:rPr>
              <w:fldChar w:fldCharType="end"/>
            </w:r>
          </w:hyperlink>
        </w:p>
        <w:p w14:paraId="2E155DF8" w14:textId="2608D16D" w:rsidR="003D5407" w:rsidRPr="003D5407" w:rsidRDefault="003D5407">
          <w:pPr>
            <w:pStyle w:val="TOC1"/>
            <w:tabs>
              <w:tab w:val="right" w:leader="dot" w:pos="9016"/>
            </w:tabs>
            <w:rPr>
              <w:rFonts w:ascii="Times New Roman" w:hAnsi="Times New Roman" w:cs="Times New Roman"/>
              <w:noProof/>
              <w:sz w:val="24"/>
              <w:szCs w:val="24"/>
            </w:rPr>
          </w:pPr>
          <w:hyperlink w:anchor="_Toc218079531" w:history="1">
            <w:r w:rsidRPr="003D5407">
              <w:rPr>
                <w:rStyle w:val="Hyperlink"/>
                <w:rFonts w:ascii="Times New Roman" w:hAnsi="Times New Roman" w:cs="Times New Roman"/>
                <w:noProof/>
                <w:sz w:val="24"/>
                <w:szCs w:val="24"/>
              </w:rPr>
              <w:t>MSG Decisions at the Retreat</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_Toc218079531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9</w:t>
            </w:r>
            <w:r w:rsidRPr="003D5407">
              <w:rPr>
                <w:rFonts w:ascii="Times New Roman" w:hAnsi="Times New Roman" w:cs="Times New Roman"/>
                <w:noProof/>
                <w:webHidden/>
                <w:sz w:val="24"/>
                <w:szCs w:val="24"/>
              </w:rPr>
              <w:fldChar w:fldCharType="end"/>
            </w:r>
          </w:hyperlink>
        </w:p>
        <w:p w14:paraId="3A33D56E" w14:textId="3B57068F" w:rsidR="003D5407" w:rsidRPr="003D5407" w:rsidRDefault="003D5407">
          <w:pPr>
            <w:rPr>
              <w:rFonts w:ascii="Times New Roman" w:hAnsi="Times New Roman" w:cs="Times New Roman"/>
              <w:sz w:val="24"/>
              <w:szCs w:val="24"/>
            </w:rPr>
          </w:pPr>
          <w:r w:rsidRPr="003D5407">
            <w:rPr>
              <w:rFonts w:ascii="Times New Roman" w:hAnsi="Times New Roman" w:cs="Times New Roman"/>
              <w:b/>
              <w:bCs/>
              <w:noProof/>
              <w:sz w:val="24"/>
              <w:szCs w:val="24"/>
            </w:rPr>
            <w:fldChar w:fldCharType="end"/>
          </w:r>
        </w:p>
      </w:sdtContent>
    </w:sdt>
    <w:p w14:paraId="2B4FBCA3" w14:textId="77777777" w:rsidR="000138E8" w:rsidRDefault="000138E8" w:rsidP="001A6997">
      <w:pPr>
        <w:rPr>
          <w:rFonts w:ascii="Times New Roman" w:hAnsi="Times New Roman" w:cs="Times New Roman"/>
          <w:b/>
          <w:sz w:val="24"/>
          <w:szCs w:val="24"/>
          <w:u w:val="single"/>
        </w:rPr>
      </w:pPr>
    </w:p>
    <w:p w14:paraId="405B46B9" w14:textId="77777777" w:rsidR="00127A83" w:rsidRDefault="00127A83" w:rsidP="001A6997">
      <w:pPr>
        <w:rPr>
          <w:rFonts w:ascii="Times New Roman" w:hAnsi="Times New Roman" w:cs="Times New Roman"/>
          <w:sz w:val="24"/>
          <w:szCs w:val="24"/>
        </w:rPr>
      </w:pPr>
    </w:p>
    <w:p w14:paraId="08B4ED45" w14:textId="77777777" w:rsidR="00127A83" w:rsidRPr="00430497" w:rsidRDefault="00127A83" w:rsidP="001A6997">
      <w:pPr>
        <w:rPr>
          <w:rFonts w:ascii="Times New Roman" w:hAnsi="Times New Roman" w:cs="Times New Roman"/>
          <w:sz w:val="24"/>
          <w:szCs w:val="24"/>
        </w:rPr>
      </w:pPr>
    </w:p>
    <w:p w14:paraId="1FFF1D2D" w14:textId="77777777" w:rsidR="000138E8" w:rsidRDefault="000138E8" w:rsidP="001A6997">
      <w:pPr>
        <w:rPr>
          <w:rFonts w:ascii="Times New Roman" w:hAnsi="Times New Roman" w:cs="Times New Roman"/>
          <w:b/>
          <w:sz w:val="24"/>
          <w:szCs w:val="24"/>
          <w:u w:val="single"/>
        </w:rPr>
      </w:pPr>
    </w:p>
    <w:p w14:paraId="190F082A" w14:textId="77777777" w:rsidR="00BB0CEC" w:rsidRDefault="00BB0CEC" w:rsidP="001A6997">
      <w:pPr>
        <w:rPr>
          <w:rFonts w:ascii="Times New Roman" w:hAnsi="Times New Roman" w:cs="Times New Roman"/>
          <w:b/>
          <w:sz w:val="24"/>
          <w:szCs w:val="24"/>
          <w:u w:val="single"/>
        </w:rPr>
      </w:pPr>
    </w:p>
    <w:p w14:paraId="70B8EB4D" w14:textId="77777777" w:rsidR="00BB0CEC" w:rsidRDefault="00BB0CEC" w:rsidP="001A6997">
      <w:pPr>
        <w:rPr>
          <w:rFonts w:ascii="Times New Roman" w:hAnsi="Times New Roman" w:cs="Times New Roman"/>
          <w:b/>
          <w:sz w:val="24"/>
          <w:szCs w:val="24"/>
          <w:u w:val="single"/>
        </w:rPr>
      </w:pPr>
    </w:p>
    <w:p w14:paraId="0127E416" w14:textId="77777777" w:rsidR="00BB0CEC" w:rsidRDefault="00BB0CEC" w:rsidP="001A6997">
      <w:pPr>
        <w:rPr>
          <w:rFonts w:ascii="Times New Roman" w:hAnsi="Times New Roman" w:cs="Times New Roman"/>
          <w:b/>
          <w:sz w:val="24"/>
          <w:szCs w:val="24"/>
          <w:u w:val="single"/>
        </w:rPr>
      </w:pPr>
    </w:p>
    <w:p w14:paraId="7265BDE3" w14:textId="77777777" w:rsidR="00BB0CEC" w:rsidRDefault="00BB0CEC" w:rsidP="001A6997">
      <w:pPr>
        <w:rPr>
          <w:rFonts w:ascii="Times New Roman" w:hAnsi="Times New Roman" w:cs="Times New Roman"/>
          <w:b/>
          <w:sz w:val="24"/>
          <w:szCs w:val="24"/>
          <w:u w:val="single"/>
        </w:rPr>
      </w:pPr>
    </w:p>
    <w:p w14:paraId="44329983" w14:textId="77777777" w:rsidR="00BB0CEC" w:rsidRDefault="00BB0CEC" w:rsidP="001A6997">
      <w:pPr>
        <w:rPr>
          <w:rFonts w:ascii="Times New Roman" w:hAnsi="Times New Roman" w:cs="Times New Roman"/>
          <w:b/>
          <w:sz w:val="24"/>
          <w:szCs w:val="24"/>
          <w:u w:val="single"/>
        </w:rPr>
      </w:pPr>
    </w:p>
    <w:p w14:paraId="6438191E" w14:textId="77777777" w:rsidR="00BB0CEC" w:rsidRDefault="00BB0CEC" w:rsidP="001A6997">
      <w:pPr>
        <w:rPr>
          <w:rFonts w:ascii="Times New Roman" w:hAnsi="Times New Roman" w:cs="Times New Roman"/>
          <w:b/>
          <w:sz w:val="24"/>
          <w:szCs w:val="24"/>
          <w:u w:val="single"/>
        </w:rPr>
      </w:pPr>
    </w:p>
    <w:p w14:paraId="57288EA1" w14:textId="77777777" w:rsidR="00BB0CEC" w:rsidRDefault="00BB0CEC" w:rsidP="001A6997">
      <w:pPr>
        <w:rPr>
          <w:rFonts w:ascii="Times New Roman" w:hAnsi="Times New Roman" w:cs="Times New Roman"/>
          <w:b/>
          <w:sz w:val="24"/>
          <w:szCs w:val="24"/>
          <w:u w:val="single"/>
        </w:rPr>
      </w:pPr>
    </w:p>
    <w:p w14:paraId="49F4A48F" w14:textId="77777777" w:rsidR="00BB0CEC" w:rsidRDefault="00BB0CEC" w:rsidP="001A6997">
      <w:pPr>
        <w:rPr>
          <w:rFonts w:ascii="Times New Roman" w:hAnsi="Times New Roman" w:cs="Times New Roman"/>
          <w:b/>
          <w:sz w:val="24"/>
          <w:szCs w:val="24"/>
          <w:u w:val="single"/>
        </w:rPr>
      </w:pPr>
    </w:p>
    <w:p w14:paraId="4959D545" w14:textId="77777777" w:rsidR="00BB0CEC" w:rsidRDefault="00BB0CEC" w:rsidP="001A6997">
      <w:pPr>
        <w:rPr>
          <w:rFonts w:ascii="Times New Roman" w:hAnsi="Times New Roman" w:cs="Times New Roman"/>
          <w:b/>
          <w:sz w:val="24"/>
          <w:szCs w:val="24"/>
          <w:u w:val="single"/>
        </w:rPr>
      </w:pPr>
    </w:p>
    <w:p w14:paraId="1657914F" w14:textId="77777777" w:rsidR="00BB0CEC" w:rsidRDefault="00BB0CEC" w:rsidP="001A6997">
      <w:pPr>
        <w:rPr>
          <w:rFonts w:ascii="Times New Roman" w:hAnsi="Times New Roman" w:cs="Times New Roman"/>
          <w:b/>
          <w:sz w:val="24"/>
          <w:szCs w:val="24"/>
          <w:u w:val="single"/>
        </w:rPr>
      </w:pPr>
    </w:p>
    <w:p w14:paraId="793314E7" w14:textId="77777777" w:rsidR="00BB0CEC" w:rsidRDefault="00BB0CEC" w:rsidP="001A6997">
      <w:pPr>
        <w:rPr>
          <w:rFonts w:ascii="Times New Roman" w:hAnsi="Times New Roman" w:cs="Times New Roman"/>
          <w:b/>
          <w:sz w:val="24"/>
          <w:szCs w:val="24"/>
          <w:u w:val="single"/>
        </w:rPr>
      </w:pPr>
    </w:p>
    <w:p w14:paraId="37B5D383" w14:textId="77777777" w:rsidR="001A6997" w:rsidRPr="00EA3080" w:rsidRDefault="001A6997" w:rsidP="003D5407">
      <w:pPr>
        <w:pStyle w:val="Heading1"/>
      </w:pPr>
      <w:bookmarkStart w:id="0" w:name="_Toc218079516"/>
      <w:r w:rsidRPr="00EA3080">
        <w:lastRenderedPageBreak/>
        <w:t>Objective</w:t>
      </w:r>
      <w:r w:rsidR="00430497" w:rsidRPr="00EA3080">
        <w:t>s</w:t>
      </w:r>
      <w:r w:rsidRPr="00EA3080">
        <w:t xml:space="preserve"> of the Retreat</w:t>
      </w:r>
      <w:bookmarkEnd w:id="0"/>
    </w:p>
    <w:p w14:paraId="55800A27" w14:textId="23A93061" w:rsidR="001A6997" w:rsidRDefault="001A6997" w:rsidP="001A6997">
      <w:pPr>
        <w:jc w:val="both"/>
        <w:rPr>
          <w:rFonts w:ascii="Times New Roman" w:hAnsi="Times New Roman" w:cs="Times New Roman"/>
          <w:sz w:val="24"/>
          <w:szCs w:val="24"/>
        </w:rPr>
      </w:pPr>
      <w:r>
        <w:rPr>
          <w:rFonts w:ascii="Times New Roman" w:hAnsi="Times New Roman" w:cs="Times New Roman"/>
          <w:sz w:val="24"/>
          <w:szCs w:val="24"/>
        </w:rPr>
        <w:t>The retreat aimed</w:t>
      </w:r>
      <w:r w:rsidRPr="00826688">
        <w:rPr>
          <w:rFonts w:ascii="Times New Roman" w:hAnsi="Times New Roman" w:cs="Times New Roman"/>
          <w:sz w:val="24"/>
          <w:szCs w:val="24"/>
        </w:rPr>
        <w:t xml:space="preserve"> to review and approve Liberia’s Validation template</w:t>
      </w:r>
      <w:r>
        <w:rPr>
          <w:rFonts w:ascii="Times New Roman" w:hAnsi="Times New Roman" w:cs="Times New Roman"/>
          <w:sz w:val="24"/>
          <w:szCs w:val="24"/>
        </w:rPr>
        <w:t xml:space="preserve">s, </w:t>
      </w:r>
      <w:r w:rsidR="001C00D6">
        <w:rPr>
          <w:rFonts w:ascii="Times New Roman" w:hAnsi="Times New Roman" w:cs="Times New Roman"/>
          <w:sz w:val="24"/>
          <w:szCs w:val="24"/>
        </w:rPr>
        <w:t>orient</w:t>
      </w:r>
      <w:r>
        <w:rPr>
          <w:rFonts w:ascii="Times New Roman" w:hAnsi="Times New Roman" w:cs="Times New Roman"/>
          <w:sz w:val="24"/>
          <w:szCs w:val="24"/>
        </w:rPr>
        <w:t xml:space="preserve"> the MSG on</w:t>
      </w:r>
      <w:r w:rsidRPr="00826688">
        <w:rPr>
          <w:rFonts w:ascii="Times New Roman" w:hAnsi="Times New Roman" w:cs="Times New Roman"/>
          <w:sz w:val="24"/>
          <w:szCs w:val="24"/>
        </w:rPr>
        <w:t xml:space="preserve"> the </w:t>
      </w:r>
      <w:r w:rsidR="00B93FF9">
        <w:rPr>
          <w:rFonts w:ascii="Times New Roman" w:hAnsi="Times New Roman" w:cs="Times New Roman"/>
          <w:sz w:val="24"/>
          <w:szCs w:val="24"/>
        </w:rPr>
        <w:t>new EITI</w:t>
      </w:r>
      <w:r w:rsidRPr="00826688">
        <w:rPr>
          <w:rFonts w:ascii="Times New Roman" w:hAnsi="Times New Roman" w:cs="Times New Roman"/>
          <w:sz w:val="24"/>
          <w:szCs w:val="24"/>
        </w:rPr>
        <w:t xml:space="preserve"> Validation Guide in greater depth, and approve the LEITI</w:t>
      </w:r>
      <w:r>
        <w:rPr>
          <w:rFonts w:ascii="Times New Roman" w:hAnsi="Times New Roman" w:cs="Times New Roman"/>
          <w:sz w:val="24"/>
          <w:szCs w:val="24"/>
        </w:rPr>
        <w:t>’s</w:t>
      </w:r>
      <w:r w:rsidRPr="00826688">
        <w:rPr>
          <w:rFonts w:ascii="Times New Roman" w:hAnsi="Times New Roman" w:cs="Times New Roman"/>
          <w:sz w:val="24"/>
          <w:szCs w:val="24"/>
        </w:rPr>
        <w:t xml:space="preserve"> 2026-2030 </w:t>
      </w:r>
      <w:r>
        <w:rPr>
          <w:rFonts w:ascii="Times New Roman" w:hAnsi="Times New Roman" w:cs="Times New Roman"/>
          <w:sz w:val="24"/>
          <w:szCs w:val="24"/>
        </w:rPr>
        <w:t>Strategic Plan. Additionally,</w:t>
      </w:r>
      <w:r w:rsidRPr="00826688">
        <w:rPr>
          <w:rFonts w:ascii="Times New Roman" w:hAnsi="Times New Roman" w:cs="Times New Roman"/>
          <w:sz w:val="24"/>
          <w:szCs w:val="24"/>
        </w:rPr>
        <w:t xml:space="preserve"> </w:t>
      </w:r>
      <w:r>
        <w:rPr>
          <w:rFonts w:ascii="Times New Roman" w:hAnsi="Times New Roman" w:cs="Times New Roman"/>
          <w:sz w:val="24"/>
          <w:szCs w:val="24"/>
        </w:rPr>
        <w:t>the retreat also sought</w:t>
      </w:r>
      <w:r w:rsidRPr="00826688">
        <w:rPr>
          <w:rFonts w:ascii="Times New Roman" w:hAnsi="Times New Roman" w:cs="Times New Roman"/>
          <w:sz w:val="24"/>
          <w:szCs w:val="24"/>
        </w:rPr>
        <w:t xml:space="preserve"> to provide the MSG with an opportunity to review progress, identify chall</w:t>
      </w:r>
      <w:r>
        <w:rPr>
          <w:rFonts w:ascii="Times New Roman" w:hAnsi="Times New Roman" w:cs="Times New Roman"/>
          <w:sz w:val="24"/>
          <w:szCs w:val="24"/>
        </w:rPr>
        <w:t>enges</w:t>
      </w:r>
      <w:r w:rsidR="001C00D6">
        <w:rPr>
          <w:rFonts w:ascii="Times New Roman" w:hAnsi="Times New Roman" w:cs="Times New Roman"/>
          <w:sz w:val="24"/>
          <w:szCs w:val="24"/>
        </w:rPr>
        <w:t>,</w:t>
      </w:r>
      <w:r>
        <w:rPr>
          <w:rFonts w:ascii="Times New Roman" w:hAnsi="Times New Roman" w:cs="Times New Roman"/>
          <w:sz w:val="24"/>
          <w:szCs w:val="24"/>
        </w:rPr>
        <w:t xml:space="preserve"> and propose a way forward to improve EITI implementation in Liberia</w:t>
      </w:r>
      <w:r w:rsidR="00B93FF9">
        <w:rPr>
          <w:rFonts w:ascii="Times New Roman" w:hAnsi="Times New Roman" w:cs="Times New Roman"/>
          <w:sz w:val="24"/>
          <w:szCs w:val="24"/>
        </w:rPr>
        <w:t>.</w:t>
      </w:r>
    </w:p>
    <w:p w14:paraId="2C125189" w14:textId="77777777" w:rsidR="00B67F30" w:rsidRPr="00EA3080" w:rsidRDefault="00B67F30" w:rsidP="003D5407">
      <w:pPr>
        <w:pStyle w:val="Heading1"/>
      </w:pPr>
      <w:bookmarkStart w:id="1" w:name="_Toc218079517"/>
      <w:r w:rsidRPr="00EA3080">
        <w:t>Stakeholder Representation</w:t>
      </w:r>
      <w:bookmarkEnd w:id="1"/>
    </w:p>
    <w:p w14:paraId="78A8560D" w14:textId="75A22926" w:rsidR="00B67F30" w:rsidRPr="003D5407" w:rsidRDefault="00B67F30" w:rsidP="003D5407">
      <w:pPr>
        <w:jc w:val="both"/>
        <w:rPr>
          <w:rFonts w:ascii="Times New Roman" w:hAnsi="Times New Roman" w:cs="Times New Roman"/>
          <w:sz w:val="24"/>
          <w:szCs w:val="24"/>
        </w:rPr>
      </w:pPr>
      <w:r>
        <w:rPr>
          <w:rFonts w:ascii="Times New Roman" w:hAnsi="Times New Roman" w:cs="Times New Roman"/>
          <w:sz w:val="24"/>
          <w:szCs w:val="24"/>
        </w:rPr>
        <w:t>Sixteen members of the Liberia Extractive Industries</w:t>
      </w:r>
      <w:r w:rsidRPr="00E23ED7">
        <w:rPr>
          <w:rFonts w:ascii="Times New Roman" w:hAnsi="Times New Roman" w:cs="Times New Roman"/>
          <w:sz w:val="24"/>
          <w:szCs w:val="24"/>
        </w:rPr>
        <w:t xml:space="preserve"> Transparency Initiative Multi-</w:t>
      </w:r>
      <w:r>
        <w:rPr>
          <w:rFonts w:ascii="Times New Roman" w:hAnsi="Times New Roman" w:cs="Times New Roman"/>
          <w:sz w:val="24"/>
          <w:szCs w:val="24"/>
        </w:rPr>
        <w:t>Stakeh</w:t>
      </w:r>
      <w:r w:rsidR="00BC1E87">
        <w:rPr>
          <w:rFonts w:ascii="Times New Roman" w:hAnsi="Times New Roman" w:cs="Times New Roman"/>
          <w:sz w:val="24"/>
          <w:szCs w:val="24"/>
        </w:rPr>
        <w:t xml:space="preserve">older Group </w:t>
      </w:r>
      <w:r w:rsidR="001C00D6">
        <w:rPr>
          <w:rFonts w:ascii="Times New Roman" w:hAnsi="Times New Roman" w:cs="Times New Roman"/>
          <w:sz w:val="24"/>
          <w:szCs w:val="24"/>
        </w:rPr>
        <w:t>attended</w:t>
      </w:r>
      <w:r w:rsidR="00BC1E87">
        <w:rPr>
          <w:rFonts w:ascii="Times New Roman" w:hAnsi="Times New Roman" w:cs="Times New Roman"/>
          <w:sz w:val="24"/>
          <w:szCs w:val="24"/>
        </w:rPr>
        <w:t xml:space="preserve"> the MSG r</w:t>
      </w:r>
      <w:r>
        <w:rPr>
          <w:rFonts w:ascii="Times New Roman" w:hAnsi="Times New Roman" w:cs="Times New Roman"/>
          <w:sz w:val="24"/>
          <w:szCs w:val="24"/>
        </w:rPr>
        <w:t>etreat</w:t>
      </w:r>
      <w:r w:rsidR="00BC1E87">
        <w:rPr>
          <w:rFonts w:ascii="Times New Roman" w:hAnsi="Times New Roman" w:cs="Times New Roman"/>
          <w:sz w:val="24"/>
          <w:szCs w:val="24"/>
        </w:rPr>
        <w:t xml:space="preserve"> in Buchanan City, Grand Bassa County</w:t>
      </w:r>
      <w:r>
        <w:rPr>
          <w:rFonts w:ascii="Times New Roman" w:hAnsi="Times New Roman" w:cs="Times New Roman"/>
          <w:sz w:val="24"/>
          <w:szCs w:val="24"/>
        </w:rPr>
        <w:t xml:space="preserve">. Eight representatives from the Government Bloc, </w:t>
      </w:r>
      <w:r w:rsidR="001C00D6">
        <w:rPr>
          <w:rFonts w:ascii="Times New Roman" w:hAnsi="Times New Roman" w:cs="Times New Roman"/>
          <w:sz w:val="24"/>
          <w:szCs w:val="24"/>
        </w:rPr>
        <w:t xml:space="preserve">three from the Private Sector Bloc, and five from the </w:t>
      </w:r>
      <w:r>
        <w:rPr>
          <w:rFonts w:ascii="Times New Roman" w:hAnsi="Times New Roman" w:cs="Times New Roman"/>
          <w:sz w:val="24"/>
          <w:szCs w:val="24"/>
        </w:rPr>
        <w:t>Civil Society Bloc.</w:t>
      </w:r>
      <w:r w:rsidR="00B93FF9">
        <w:rPr>
          <w:rFonts w:ascii="Times New Roman" w:hAnsi="Times New Roman" w:cs="Times New Roman"/>
          <w:sz w:val="24"/>
          <w:szCs w:val="24"/>
        </w:rPr>
        <w:t xml:space="preserve"> The gender </w:t>
      </w:r>
      <w:r w:rsidR="001C00D6">
        <w:rPr>
          <w:rFonts w:ascii="Times New Roman" w:hAnsi="Times New Roman" w:cs="Times New Roman"/>
          <w:sz w:val="24"/>
          <w:szCs w:val="24"/>
        </w:rPr>
        <w:t>breakdown at the retreat was 15 males (94%) and one female (6%)</w:t>
      </w:r>
      <w:r w:rsidR="00B93FF9">
        <w:rPr>
          <w:rFonts w:ascii="Times New Roman" w:hAnsi="Times New Roman" w:cs="Times New Roman"/>
          <w:sz w:val="24"/>
          <w:szCs w:val="24"/>
        </w:rPr>
        <w:t>.</w:t>
      </w:r>
    </w:p>
    <w:p w14:paraId="6CFA18F2" w14:textId="77777777" w:rsidR="001A6997" w:rsidRPr="00EA3080" w:rsidRDefault="00B67F30" w:rsidP="003D5407">
      <w:pPr>
        <w:pStyle w:val="Heading1"/>
      </w:pPr>
      <w:bookmarkStart w:id="2" w:name="_Toc218079518"/>
      <w:r w:rsidRPr="00EA3080">
        <w:t xml:space="preserve">MSG Retreat </w:t>
      </w:r>
      <w:r w:rsidR="00B93FF9" w:rsidRPr="00EA3080">
        <w:t>Attendance</w:t>
      </w:r>
      <w:bookmarkEnd w:id="2"/>
      <w:r w:rsidR="00B93FF9" w:rsidRPr="00EA3080">
        <w:t xml:space="preserve"> </w:t>
      </w:r>
    </w:p>
    <w:tbl>
      <w:tblPr>
        <w:tblStyle w:val="TableGrid"/>
        <w:tblW w:w="0" w:type="auto"/>
        <w:tblLook w:val="04A0" w:firstRow="1" w:lastRow="0" w:firstColumn="1" w:lastColumn="0" w:noHBand="0" w:noVBand="1"/>
      </w:tblPr>
      <w:tblGrid>
        <w:gridCol w:w="571"/>
        <w:gridCol w:w="2826"/>
        <w:gridCol w:w="4111"/>
        <w:gridCol w:w="1508"/>
      </w:tblGrid>
      <w:tr w:rsidR="00B67F30" w14:paraId="7518D1EC" w14:textId="77777777" w:rsidTr="000E4B36">
        <w:tc>
          <w:tcPr>
            <w:tcW w:w="571" w:type="dxa"/>
            <w:shd w:val="clear" w:color="auto" w:fill="FFF2CC" w:themeFill="accent4" w:themeFillTint="33"/>
          </w:tcPr>
          <w:p w14:paraId="519BEF3A" w14:textId="77777777" w:rsidR="00B67F30" w:rsidRPr="00B67F30" w:rsidRDefault="00B67F30" w:rsidP="00B67F30">
            <w:pPr>
              <w:rPr>
                <w:rFonts w:ascii="Times New Roman" w:hAnsi="Times New Roman" w:cs="Times New Roman"/>
                <w:b/>
                <w:sz w:val="24"/>
                <w:szCs w:val="24"/>
              </w:rPr>
            </w:pPr>
            <w:r w:rsidRPr="00B67F30">
              <w:rPr>
                <w:rFonts w:ascii="Times New Roman" w:hAnsi="Times New Roman" w:cs="Times New Roman"/>
                <w:b/>
                <w:sz w:val="24"/>
                <w:szCs w:val="24"/>
              </w:rPr>
              <w:t>No.</w:t>
            </w:r>
          </w:p>
        </w:tc>
        <w:tc>
          <w:tcPr>
            <w:tcW w:w="2826" w:type="dxa"/>
            <w:shd w:val="clear" w:color="auto" w:fill="FFF2CC" w:themeFill="accent4" w:themeFillTint="33"/>
          </w:tcPr>
          <w:p w14:paraId="663572E3" w14:textId="77777777" w:rsidR="00B67F30" w:rsidRPr="00B67F30" w:rsidRDefault="00B67F30" w:rsidP="00B67F30">
            <w:pPr>
              <w:rPr>
                <w:rFonts w:ascii="Times New Roman" w:hAnsi="Times New Roman" w:cs="Times New Roman"/>
                <w:b/>
              </w:rPr>
            </w:pPr>
            <w:r w:rsidRPr="00B67F30">
              <w:rPr>
                <w:rFonts w:ascii="Times New Roman" w:hAnsi="Times New Roman" w:cs="Times New Roman"/>
                <w:b/>
              </w:rPr>
              <w:t>Name of MSG Member/Alternate</w:t>
            </w:r>
          </w:p>
        </w:tc>
        <w:tc>
          <w:tcPr>
            <w:tcW w:w="4111" w:type="dxa"/>
            <w:shd w:val="clear" w:color="auto" w:fill="FFF2CC" w:themeFill="accent4" w:themeFillTint="33"/>
          </w:tcPr>
          <w:p w14:paraId="2B85611B" w14:textId="77777777" w:rsidR="00B67F30" w:rsidRPr="00B67F30" w:rsidRDefault="00B67F30" w:rsidP="00B67F30">
            <w:pPr>
              <w:rPr>
                <w:rFonts w:ascii="Times New Roman" w:hAnsi="Times New Roman" w:cs="Times New Roman"/>
                <w:b/>
                <w:sz w:val="24"/>
                <w:szCs w:val="24"/>
              </w:rPr>
            </w:pPr>
            <w:r w:rsidRPr="00B67F30">
              <w:rPr>
                <w:rFonts w:ascii="Times New Roman" w:hAnsi="Times New Roman" w:cs="Times New Roman"/>
                <w:b/>
                <w:sz w:val="24"/>
                <w:szCs w:val="24"/>
              </w:rPr>
              <w:t>Institution</w:t>
            </w:r>
          </w:p>
        </w:tc>
        <w:tc>
          <w:tcPr>
            <w:tcW w:w="1508" w:type="dxa"/>
            <w:shd w:val="clear" w:color="auto" w:fill="FFF2CC" w:themeFill="accent4" w:themeFillTint="33"/>
          </w:tcPr>
          <w:p w14:paraId="36EB1F34" w14:textId="77777777" w:rsidR="00B67F30" w:rsidRPr="00B67F30" w:rsidRDefault="00B67F30" w:rsidP="00B67F30">
            <w:pPr>
              <w:rPr>
                <w:rFonts w:ascii="Times New Roman" w:hAnsi="Times New Roman" w:cs="Times New Roman"/>
                <w:b/>
                <w:sz w:val="24"/>
                <w:szCs w:val="24"/>
              </w:rPr>
            </w:pPr>
            <w:r w:rsidRPr="00B67F30">
              <w:rPr>
                <w:rFonts w:ascii="Times New Roman" w:hAnsi="Times New Roman" w:cs="Times New Roman"/>
                <w:b/>
                <w:sz w:val="24"/>
                <w:szCs w:val="24"/>
              </w:rPr>
              <w:t>Contact</w:t>
            </w:r>
          </w:p>
        </w:tc>
      </w:tr>
      <w:tr w:rsidR="00B67F30" w14:paraId="42C0138E" w14:textId="77777777" w:rsidTr="000E4B36">
        <w:tc>
          <w:tcPr>
            <w:tcW w:w="571" w:type="dxa"/>
            <w:shd w:val="clear" w:color="auto" w:fill="E7E6E6" w:themeFill="background2"/>
          </w:tcPr>
          <w:p w14:paraId="543A483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w:t>
            </w:r>
          </w:p>
        </w:tc>
        <w:tc>
          <w:tcPr>
            <w:tcW w:w="2826" w:type="dxa"/>
            <w:shd w:val="clear" w:color="auto" w:fill="E7E6E6" w:themeFill="background2"/>
          </w:tcPr>
          <w:p w14:paraId="5AF22F9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Samuel Summerville</w:t>
            </w:r>
          </w:p>
        </w:tc>
        <w:tc>
          <w:tcPr>
            <w:tcW w:w="4111" w:type="dxa"/>
            <w:shd w:val="clear" w:color="auto" w:fill="E7E6E6" w:themeFill="background2"/>
          </w:tcPr>
          <w:p w14:paraId="18188F1F"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Ministry of Mines &amp; Energy(MME)</w:t>
            </w:r>
          </w:p>
        </w:tc>
        <w:tc>
          <w:tcPr>
            <w:tcW w:w="1508" w:type="dxa"/>
            <w:shd w:val="clear" w:color="auto" w:fill="E7E6E6" w:themeFill="background2"/>
          </w:tcPr>
          <w:p w14:paraId="013754E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0886531988</w:t>
            </w:r>
          </w:p>
        </w:tc>
      </w:tr>
      <w:tr w:rsidR="00B67F30" w14:paraId="4D737F92" w14:textId="77777777" w:rsidTr="000E4B36">
        <w:tc>
          <w:tcPr>
            <w:tcW w:w="571" w:type="dxa"/>
            <w:shd w:val="clear" w:color="auto" w:fill="E7E6E6" w:themeFill="background2"/>
          </w:tcPr>
          <w:p w14:paraId="5DBB03E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2.</w:t>
            </w:r>
          </w:p>
        </w:tc>
        <w:tc>
          <w:tcPr>
            <w:tcW w:w="2826" w:type="dxa"/>
            <w:shd w:val="clear" w:color="auto" w:fill="E7E6E6" w:themeFill="background2"/>
          </w:tcPr>
          <w:p w14:paraId="6A92A27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Fabian M. Lai/Emmanuel Azango</w:t>
            </w:r>
          </w:p>
        </w:tc>
        <w:tc>
          <w:tcPr>
            <w:tcW w:w="4111" w:type="dxa"/>
            <w:shd w:val="clear" w:color="auto" w:fill="E7E6E6" w:themeFill="background2"/>
          </w:tcPr>
          <w:p w14:paraId="16709E3B"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National Oil Company of Liberia(NOCAL)</w:t>
            </w:r>
          </w:p>
        </w:tc>
        <w:tc>
          <w:tcPr>
            <w:tcW w:w="1508" w:type="dxa"/>
            <w:shd w:val="clear" w:color="auto" w:fill="E7E6E6" w:themeFill="background2"/>
          </w:tcPr>
          <w:p w14:paraId="79730AD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w:t>
            </w:r>
          </w:p>
        </w:tc>
      </w:tr>
      <w:tr w:rsidR="00B67F30" w14:paraId="1AE57451" w14:textId="77777777" w:rsidTr="000E4B36">
        <w:tc>
          <w:tcPr>
            <w:tcW w:w="571" w:type="dxa"/>
            <w:shd w:val="clear" w:color="auto" w:fill="E7E6E6" w:themeFill="background2"/>
          </w:tcPr>
          <w:p w14:paraId="62F1D6FC"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3.</w:t>
            </w:r>
          </w:p>
        </w:tc>
        <w:tc>
          <w:tcPr>
            <w:tcW w:w="2826" w:type="dxa"/>
            <w:shd w:val="clear" w:color="auto" w:fill="E7E6E6" w:themeFill="background2"/>
          </w:tcPr>
          <w:p w14:paraId="72D15E4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Sam P. Jallah</w:t>
            </w:r>
          </w:p>
        </w:tc>
        <w:tc>
          <w:tcPr>
            <w:tcW w:w="4111" w:type="dxa"/>
            <w:shd w:val="clear" w:color="auto" w:fill="E7E6E6" w:themeFill="background2"/>
          </w:tcPr>
          <w:p w14:paraId="651BD197"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House of Representatives(HOR)</w:t>
            </w:r>
          </w:p>
        </w:tc>
        <w:tc>
          <w:tcPr>
            <w:tcW w:w="1508" w:type="dxa"/>
            <w:shd w:val="clear" w:color="auto" w:fill="E7E6E6" w:themeFill="background2"/>
          </w:tcPr>
          <w:p w14:paraId="7744866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0777077080</w:t>
            </w:r>
          </w:p>
        </w:tc>
      </w:tr>
      <w:tr w:rsidR="00B67F30" w14:paraId="19045BBD" w14:textId="77777777" w:rsidTr="000E4B36">
        <w:tc>
          <w:tcPr>
            <w:tcW w:w="571" w:type="dxa"/>
            <w:shd w:val="clear" w:color="auto" w:fill="E7E6E6" w:themeFill="background2"/>
          </w:tcPr>
          <w:p w14:paraId="6FABF8C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4.</w:t>
            </w:r>
          </w:p>
        </w:tc>
        <w:tc>
          <w:tcPr>
            <w:tcW w:w="2826" w:type="dxa"/>
            <w:shd w:val="clear" w:color="auto" w:fill="E7E6E6" w:themeFill="background2"/>
          </w:tcPr>
          <w:p w14:paraId="3374C53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Kwame Ross</w:t>
            </w:r>
          </w:p>
        </w:tc>
        <w:tc>
          <w:tcPr>
            <w:tcW w:w="4111" w:type="dxa"/>
            <w:shd w:val="clear" w:color="auto" w:fill="E7E6E6" w:themeFill="background2"/>
          </w:tcPr>
          <w:p w14:paraId="21BE8275"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 xml:space="preserve">The Liberian </w:t>
            </w:r>
            <w:r w:rsidR="00B67F30">
              <w:rPr>
                <w:rFonts w:ascii="Times New Roman" w:hAnsi="Times New Roman" w:cs="Times New Roman"/>
                <w:sz w:val="24"/>
                <w:szCs w:val="24"/>
              </w:rPr>
              <w:t>Senate</w:t>
            </w:r>
          </w:p>
        </w:tc>
        <w:tc>
          <w:tcPr>
            <w:tcW w:w="1508" w:type="dxa"/>
            <w:shd w:val="clear" w:color="auto" w:fill="E7E6E6" w:themeFill="background2"/>
          </w:tcPr>
          <w:p w14:paraId="249F942E" w14:textId="77777777" w:rsidR="00B67F30" w:rsidRDefault="00B67F30" w:rsidP="00B67F30">
            <w:pPr>
              <w:rPr>
                <w:rFonts w:ascii="Times New Roman" w:hAnsi="Times New Roman" w:cs="Times New Roman"/>
                <w:sz w:val="24"/>
                <w:szCs w:val="24"/>
              </w:rPr>
            </w:pPr>
          </w:p>
        </w:tc>
      </w:tr>
      <w:tr w:rsidR="00B67F30" w14:paraId="6052FC00" w14:textId="77777777" w:rsidTr="000E4B36">
        <w:tc>
          <w:tcPr>
            <w:tcW w:w="571" w:type="dxa"/>
            <w:shd w:val="clear" w:color="auto" w:fill="E7E6E6" w:themeFill="background2"/>
          </w:tcPr>
          <w:p w14:paraId="57402FE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5.</w:t>
            </w:r>
          </w:p>
        </w:tc>
        <w:tc>
          <w:tcPr>
            <w:tcW w:w="2826" w:type="dxa"/>
            <w:shd w:val="clear" w:color="auto" w:fill="E7E6E6" w:themeFill="background2"/>
          </w:tcPr>
          <w:p w14:paraId="5479E33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Atty. J. Alben Greaves</w:t>
            </w:r>
          </w:p>
        </w:tc>
        <w:tc>
          <w:tcPr>
            <w:tcW w:w="4111" w:type="dxa"/>
            <w:shd w:val="clear" w:color="auto" w:fill="E7E6E6" w:themeFill="background2"/>
          </w:tcPr>
          <w:p w14:paraId="630EA752"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Ministry of Justice(MOJ)</w:t>
            </w:r>
          </w:p>
        </w:tc>
        <w:tc>
          <w:tcPr>
            <w:tcW w:w="1508" w:type="dxa"/>
            <w:shd w:val="clear" w:color="auto" w:fill="E7E6E6" w:themeFill="background2"/>
          </w:tcPr>
          <w:p w14:paraId="4435D5AC"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0776469524</w:t>
            </w:r>
          </w:p>
        </w:tc>
      </w:tr>
      <w:tr w:rsidR="00B67F30" w14:paraId="643A947C" w14:textId="77777777" w:rsidTr="000E4B36">
        <w:tc>
          <w:tcPr>
            <w:tcW w:w="571" w:type="dxa"/>
            <w:shd w:val="clear" w:color="auto" w:fill="E7E6E6" w:themeFill="background2"/>
          </w:tcPr>
          <w:p w14:paraId="6A9A880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6.</w:t>
            </w:r>
          </w:p>
        </w:tc>
        <w:tc>
          <w:tcPr>
            <w:tcW w:w="2826" w:type="dxa"/>
            <w:shd w:val="clear" w:color="auto" w:fill="E7E6E6" w:themeFill="background2"/>
          </w:tcPr>
          <w:p w14:paraId="45607FC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E. Ekema A. Witherspoon</w:t>
            </w:r>
          </w:p>
        </w:tc>
        <w:tc>
          <w:tcPr>
            <w:tcW w:w="4111" w:type="dxa"/>
            <w:shd w:val="clear" w:color="auto" w:fill="E7E6E6" w:themeFill="background2"/>
          </w:tcPr>
          <w:p w14:paraId="2213DBD4"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Forestry Development Authority(FDA)</w:t>
            </w:r>
          </w:p>
        </w:tc>
        <w:tc>
          <w:tcPr>
            <w:tcW w:w="1508" w:type="dxa"/>
            <w:shd w:val="clear" w:color="auto" w:fill="E7E6E6" w:themeFill="background2"/>
          </w:tcPr>
          <w:p w14:paraId="6EE50D4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0886517811</w:t>
            </w:r>
          </w:p>
        </w:tc>
      </w:tr>
      <w:tr w:rsidR="00B67F30" w14:paraId="6E9BD246" w14:textId="77777777" w:rsidTr="000E4B36">
        <w:tc>
          <w:tcPr>
            <w:tcW w:w="571" w:type="dxa"/>
            <w:shd w:val="clear" w:color="auto" w:fill="E7E6E6" w:themeFill="background2"/>
          </w:tcPr>
          <w:p w14:paraId="365F4E7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7.</w:t>
            </w:r>
          </w:p>
        </w:tc>
        <w:tc>
          <w:tcPr>
            <w:tcW w:w="2826" w:type="dxa"/>
            <w:shd w:val="clear" w:color="auto" w:fill="E7E6E6" w:themeFill="background2"/>
          </w:tcPr>
          <w:p w14:paraId="0151D08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N. Rufus Scott</w:t>
            </w:r>
          </w:p>
        </w:tc>
        <w:tc>
          <w:tcPr>
            <w:tcW w:w="4111" w:type="dxa"/>
            <w:shd w:val="clear" w:color="auto" w:fill="E7E6E6" w:themeFill="background2"/>
          </w:tcPr>
          <w:p w14:paraId="3ABA4FDE"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Petroleum Regulatory Authority(LPRA)</w:t>
            </w:r>
          </w:p>
        </w:tc>
        <w:tc>
          <w:tcPr>
            <w:tcW w:w="1508" w:type="dxa"/>
            <w:shd w:val="clear" w:color="auto" w:fill="E7E6E6" w:themeFill="background2"/>
          </w:tcPr>
          <w:p w14:paraId="1896DCA8"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0776465053</w:t>
            </w:r>
          </w:p>
        </w:tc>
      </w:tr>
      <w:tr w:rsidR="00B67F30" w14:paraId="687B7B1D" w14:textId="77777777" w:rsidTr="000E4B36">
        <w:tc>
          <w:tcPr>
            <w:tcW w:w="571" w:type="dxa"/>
            <w:shd w:val="clear" w:color="auto" w:fill="E7E6E6" w:themeFill="background2"/>
          </w:tcPr>
          <w:p w14:paraId="6ADEBEF0"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8.</w:t>
            </w:r>
          </w:p>
        </w:tc>
        <w:tc>
          <w:tcPr>
            <w:tcW w:w="2826" w:type="dxa"/>
            <w:shd w:val="clear" w:color="auto" w:fill="E7E6E6" w:themeFill="background2"/>
          </w:tcPr>
          <w:p w14:paraId="7E4FF29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Ekema Witherspoon II</w:t>
            </w:r>
          </w:p>
        </w:tc>
        <w:tc>
          <w:tcPr>
            <w:tcW w:w="4111" w:type="dxa"/>
            <w:shd w:val="clear" w:color="auto" w:fill="E7E6E6" w:themeFill="background2"/>
          </w:tcPr>
          <w:p w14:paraId="5C1AC9B2"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Revenue Authority(LRA)</w:t>
            </w:r>
          </w:p>
        </w:tc>
        <w:tc>
          <w:tcPr>
            <w:tcW w:w="1508" w:type="dxa"/>
            <w:shd w:val="clear" w:color="auto" w:fill="E7E6E6" w:themeFill="background2"/>
          </w:tcPr>
          <w:p w14:paraId="0AB8A415" w14:textId="77777777" w:rsidR="00B67F30" w:rsidRDefault="00B67F30" w:rsidP="00B67F30">
            <w:pPr>
              <w:rPr>
                <w:rFonts w:ascii="Times New Roman" w:hAnsi="Times New Roman" w:cs="Times New Roman"/>
                <w:sz w:val="24"/>
                <w:szCs w:val="24"/>
              </w:rPr>
            </w:pPr>
          </w:p>
        </w:tc>
      </w:tr>
      <w:tr w:rsidR="00B67F30" w14:paraId="21CF8A61" w14:textId="77777777" w:rsidTr="000E4B36">
        <w:tc>
          <w:tcPr>
            <w:tcW w:w="571" w:type="dxa"/>
            <w:shd w:val="clear" w:color="auto" w:fill="E2EFD9" w:themeFill="accent6" w:themeFillTint="33"/>
          </w:tcPr>
          <w:p w14:paraId="642EFE4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9.</w:t>
            </w:r>
          </w:p>
        </w:tc>
        <w:tc>
          <w:tcPr>
            <w:tcW w:w="2826" w:type="dxa"/>
            <w:shd w:val="clear" w:color="auto" w:fill="E2EFD9" w:themeFill="accent6" w:themeFillTint="33"/>
          </w:tcPr>
          <w:p w14:paraId="79DE7FA0"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Cecelia T. </w:t>
            </w:r>
            <w:proofErr w:type="spellStart"/>
            <w:r>
              <w:rPr>
                <w:rFonts w:ascii="Times New Roman" w:hAnsi="Times New Roman" w:cs="Times New Roman"/>
                <w:sz w:val="24"/>
                <w:szCs w:val="24"/>
              </w:rPr>
              <w:t>Danuweli</w:t>
            </w:r>
            <w:proofErr w:type="spellEnd"/>
          </w:p>
        </w:tc>
        <w:tc>
          <w:tcPr>
            <w:tcW w:w="4111" w:type="dxa"/>
            <w:shd w:val="clear" w:color="auto" w:fill="E2EFD9" w:themeFill="accent6" w:themeFillTint="33"/>
          </w:tcPr>
          <w:p w14:paraId="67D30B0B"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Publish What You Pay Liberia Coalition(PWYP-Liberia)</w:t>
            </w:r>
          </w:p>
        </w:tc>
        <w:tc>
          <w:tcPr>
            <w:tcW w:w="1508" w:type="dxa"/>
            <w:shd w:val="clear" w:color="auto" w:fill="E2EFD9" w:themeFill="accent6" w:themeFillTint="33"/>
          </w:tcPr>
          <w:p w14:paraId="265B90D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0886572696</w:t>
            </w:r>
          </w:p>
        </w:tc>
      </w:tr>
      <w:tr w:rsidR="00B67F30" w14:paraId="12727038" w14:textId="77777777" w:rsidTr="000E4B36">
        <w:tc>
          <w:tcPr>
            <w:tcW w:w="571" w:type="dxa"/>
            <w:shd w:val="clear" w:color="auto" w:fill="E2EFD9" w:themeFill="accent6" w:themeFillTint="33"/>
          </w:tcPr>
          <w:p w14:paraId="31FC66A8"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10.</w:t>
            </w:r>
          </w:p>
        </w:tc>
        <w:tc>
          <w:tcPr>
            <w:tcW w:w="2826" w:type="dxa"/>
            <w:shd w:val="clear" w:color="auto" w:fill="E2EFD9" w:themeFill="accent6" w:themeFillTint="33"/>
          </w:tcPr>
          <w:p w14:paraId="3AFB167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Winston W. Wreh</w:t>
            </w:r>
          </w:p>
        </w:tc>
        <w:tc>
          <w:tcPr>
            <w:tcW w:w="4111" w:type="dxa"/>
            <w:shd w:val="clear" w:color="auto" w:fill="E2EFD9" w:themeFill="accent6" w:themeFillTint="33"/>
          </w:tcPr>
          <w:p w14:paraId="4D98DDF8"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Labor Congress(LLC)</w:t>
            </w:r>
          </w:p>
        </w:tc>
        <w:tc>
          <w:tcPr>
            <w:tcW w:w="1508" w:type="dxa"/>
            <w:shd w:val="clear" w:color="auto" w:fill="E2EFD9" w:themeFill="accent6" w:themeFillTint="33"/>
          </w:tcPr>
          <w:p w14:paraId="7C8842AA"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0776147982</w:t>
            </w:r>
          </w:p>
        </w:tc>
      </w:tr>
      <w:tr w:rsidR="00B67F30" w14:paraId="2855BDCC" w14:textId="77777777" w:rsidTr="000E4B36">
        <w:tc>
          <w:tcPr>
            <w:tcW w:w="571" w:type="dxa"/>
            <w:shd w:val="clear" w:color="auto" w:fill="E2EFD9" w:themeFill="accent6" w:themeFillTint="33"/>
          </w:tcPr>
          <w:p w14:paraId="4B47BC94"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11.</w:t>
            </w:r>
          </w:p>
        </w:tc>
        <w:tc>
          <w:tcPr>
            <w:tcW w:w="2826" w:type="dxa"/>
            <w:shd w:val="clear" w:color="auto" w:fill="E2EFD9" w:themeFill="accent6" w:themeFillTint="33"/>
          </w:tcPr>
          <w:p w14:paraId="1A1A685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Amb. George N. Kingsley</w:t>
            </w:r>
          </w:p>
        </w:tc>
        <w:tc>
          <w:tcPr>
            <w:tcW w:w="4111" w:type="dxa"/>
            <w:shd w:val="clear" w:color="auto" w:fill="E2EFD9" w:themeFill="accent6" w:themeFillTint="33"/>
          </w:tcPr>
          <w:p w14:paraId="02226F29"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National Civil Society Council of Liberia(NCSCL)</w:t>
            </w:r>
          </w:p>
        </w:tc>
        <w:tc>
          <w:tcPr>
            <w:tcW w:w="1508" w:type="dxa"/>
            <w:shd w:val="clear" w:color="auto" w:fill="E2EFD9" w:themeFill="accent6" w:themeFillTint="33"/>
          </w:tcPr>
          <w:p w14:paraId="7E0F344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0886601991</w:t>
            </w:r>
          </w:p>
        </w:tc>
      </w:tr>
      <w:tr w:rsidR="00B67F30" w14:paraId="10FAE11F" w14:textId="77777777" w:rsidTr="000E4B36">
        <w:tc>
          <w:tcPr>
            <w:tcW w:w="571" w:type="dxa"/>
            <w:shd w:val="clear" w:color="auto" w:fill="E2EFD9" w:themeFill="accent6" w:themeFillTint="33"/>
          </w:tcPr>
          <w:p w14:paraId="7C5F0D74"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12.</w:t>
            </w:r>
          </w:p>
        </w:tc>
        <w:tc>
          <w:tcPr>
            <w:tcW w:w="2826" w:type="dxa"/>
            <w:shd w:val="clear" w:color="auto" w:fill="E2EFD9" w:themeFill="accent6" w:themeFillTint="33"/>
          </w:tcPr>
          <w:p w14:paraId="65940CE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James M. Strother</w:t>
            </w:r>
          </w:p>
        </w:tc>
        <w:tc>
          <w:tcPr>
            <w:tcW w:w="4111" w:type="dxa"/>
            <w:shd w:val="clear" w:color="auto" w:fill="E2EFD9" w:themeFill="accent6" w:themeFillTint="33"/>
          </w:tcPr>
          <w:p w14:paraId="7BBF09BF"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Business Association(LIBA)</w:t>
            </w:r>
          </w:p>
        </w:tc>
        <w:tc>
          <w:tcPr>
            <w:tcW w:w="1508" w:type="dxa"/>
            <w:shd w:val="clear" w:color="auto" w:fill="E2EFD9" w:themeFill="accent6" w:themeFillTint="33"/>
          </w:tcPr>
          <w:p w14:paraId="6AE5E7CF"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0775843067</w:t>
            </w:r>
          </w:p>
        </w:tc>
      </w:tr>
      <w:tr w:rsidR="00B67F30" w14:paraId="40608EC3" w14:textId="77777777" w:rsidTr="000E4B36">
        <w:tc>
          <w:tcPr>
            <w:tcW w:w="571" w:type="dxa"/>
            <w:shd w:val="clear" w:color="auto" w:fill="E2EFD9" w:themeFill="accent6" w:themeFillTint="33"/>
          </w:tcPr>
          <w:p w14:paraId="039B0B8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13.</w:t>
            </w:r>
          </w:p>
        </w:tc>
        <w:tc>
          <w:tcPr>
            <w:tcW w:w="2826" w:type="dxa"/>
            <w:shd w:val="clear" w:color="auto" w:fill="E2EFD9" w:themeFill="accent6" w:themeFillTint="33"/>
          </w:tcPr>
          <w:p w14:paraId="6E16D6E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Abraham B. </w:t>
            </w:r>
            <w:proofErr w:type="spellStart"/>
            <w:r>
              <w:rPr>
                <w:rFonts w:ascii="Times New Roman" w:hAnsi="Times New Roman" w:cs="Times New Roman"/>
                <w:sz w:val="24"/>
                <w:szCs w:val="24"/>
              </w:rPr>
              <w:t>Gappie</w:t>
            </w:r>
            <w:proofErr w:type="spellEnd"/>
          </w:p>
        </w:tc>
        <w:tc>
          <w:tcPr>
            <w:tcW w:w="4111" w:type="dxa"/>
            <w:shd w:val="clear" w:color="auto" w:fill="E2EFD9" w:themeFill="accent6" w:themeFillTint="33"/>
          </w:tcPr>
          <w:p w14:paraId="7D3FE623"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Mineral Civil Society Organizations of Liberia(MICSOL)</w:t>
            </w:r>
          </w:p>
        </w:tc>
        <w:tc>
          <w:tcPr>
            <w:tcW w:w="1508" w:type="dxa"/>
            <w:shd w:val="clear" w:color="auto" w:fill="E2EFD9" w:themeFill="accent6" w:themeFillTint="33"/>
          </w:tcPr>
          <w:p w14:paraId="176CB4C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0555771912</w:t>
            </w:r>
          </w:p>
        </w:tc>
      </w:tr>
      <w:tr w:rsidR="00B67F30" w14:paraId="0E5B4C1C" w14:textId="77777777" w:rsidTr="000E4B36">
        <w:tc>
          <w:tcPr>
            <w:tcW w:w="571" w:type="dxa"/>
            <w:shd w:val="clear" w:color="auto" w:fill="D9E2F3" w:themeFill="accent5" w:themeFillTint="33"/>
          </w:tcPr>
          <w:p w14:paraId="53519F7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14.</w:t>
            </w:r>
          </w:p>
        </w:tc>
        <w:tc>
          <w:tcPr>
            <w:tcW w:w="2826" w:type="dxa"/>
            <w:shd w:val="clear" w:color="auto" w:fill="D9E2F3" w:themeFill="accent5" w:themeFillTint="33"/>
          </w:tcPr>
          <w:p w14:paraId="7D5F5CC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Stanley </w:t>
            </w:r>
            <w:proofErr w:type="spellStart"/>
            <w:r>
              <w:rPr>
                <w:rFonts w:ascii="Times New Roman" w:hAnsi="Times New Roman" w:cs="Times New Roman"/>
                <w:sz w:val="24"/>
                <w:szCs w:val="24"/>
              </w:rPr>
              <w:t>Whelzar</w:t>
            </w:r>
            <w:proofErr w:type="spellEnd"/>
          </w:p>
        </w:tc>
        <w:tc>
          <w:tcPr>
            <w:tcW w:w="4111" w:type="dxa"/>
            <w:shd w:val="clear" w:color="auto" w:fill="D9E2F3" w:themeFill="accent5" w:themeFillTint="33"/>
          </w:tcPr>
          <w:p w14:paraId="4E7792F0"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Timber Association(</w:t>
            </w:r>
            <w:proofErr w:type="spellStart"/>
            <w:r>
              <w:rPr>
                <w:rFonts w:ascii="Times New Roman" w:hAnsi="Times New Roman" w:cs="Times New Roman"/>
                <w:sz w:val="24"/>
                <w:szCs w:val="24"/>
              </w:rPr>
              <w:t>LibTA</w:t>
            </w:r>
            <w:proofErr w:type="spellEnd"/>
            <w:r>
              <w:rPr>
                <w:rFonts w:ascii="Times New Roman" w:hAnsi="Times New Roman" w:cs="Times New Roman"/>
                <w:sz w:val="24"/>
                <w:szCs w:val="24"/>
              </w:rPr>
              <w:t>)</w:t>
            </w:r>
          </w:p>
        </w:tc>
        <w:tc>
          <w:tcPr>
            <w:tcW w:w="1508" w:type="dxa"/>
            <w:shd w:val="clear" w:color="auto" w:fill="D9E2F3" w:themeFill="accent5" w:themeFillTint="33"/>
          </w:tcPr>
          <w:p w14:paraId="5C4CEE3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0777203822</w:t>
            </w:r>
          </w:p>
        </w:tc>
      </w:tr>
      <w:tr w:rsidR="00B67F30" w14:paraId="14AD4379" w14:textId="77777777" w:rsidTr="000E4B36">
        <w:tc>
          <w:tcPr>
            <w:tcW w:w="571" w:type="dxa"/>
            <w:shd w:val="clear" w:color="auto" w:fill="D9E2F3" w:themeFill="accent5" w:themeFillTint="33"/>
          </w:tcPr>
          <w:p w14:paraId="5F83946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15.</w:t>
            </w:r>
          </w:p>
        </w:tc>
        <w:tc>
          <w:tcPr>
            <w:tcW w:w="2826" w:type="dxa"/>
            <w:shd w:val="clear" w:color="auto" w:fill="D9E2F3" w:themeFill="accent5" w:themeFillTint="33"/>
          </w:tcPr>
          <w:p w14:paraId="55E02EA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Nathaniel T. Blama</w:t>
            </w:r>
          </w:p>
        </w:tc>
        <w:tc>
          <w:tcPr>
            <w:tcW w:w="4111" w:type="dxa"/>
            <w:shd w:val="clear" w:color="auto" w:fill="D9E2F3" w:themeFill="accent5" w:themeFillTint="33"/>
          </w:tcPr>
          <w:p w14:paraId="146A4EE1"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Chamber of Mines</w:t>
            </w:r>
          </w:p>
        </w:tc>
        <w:tc>
          <w:tcPr>
            <w:tcW w:w="1508" w:type="dxa"/>
            <w:shd w:val="clear" w:color="auto" w:fill="D9E2F3" w:themeFill="accent5" w:themeFillTint="33"/>
          </w:tcPr>
          <w:p w14:paraId="4D60C68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0777518635</w:t>
            </w:r>
          </w:p>
        </w:tc>
      </w:tr>
      <w:tr w:rsidR="00B67F30" w14:paraId="2F96E1A9" w14:textId="77777777" w:rsidTr="000E4B36">
        <w:tc>
          <w:tcPr>
            <w:tcW w:w="571" w:type="dxa"/>
            <w:shd w:val="clear" w:color="auto" w:fill="D9E2F3" w:themeFill="accent5" w:themeFillTint="33"/>
          </w:tcPr>
          <w:p w14:paraId="56023A4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16.</w:t>
            </w:r>
          </w:p>
        </w:tc>
        <w:tc>
          <w:tcPr>
            <w:tcW w:w="2826" w:type="dxa"/>
            <w:shd w:val="clear" w:color="auto" w:fill="D9E2F3" w:themeFill="accent5" w:themeFillTint="33"/>
          </w:tcPr>
          <w:p w14:paraId="2E83381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Elvis G. Morris</w:t>
            </w:r>
          </w:p>
        </w:tc>
        <w:tc>
          <w:tcPr>
            <w:tcW w:w="4111" w:type="dxa"/>
            <w:shd w:val="clear" w:color="auto" w:fill="D9E2F3" w:themeFill="accent5" w:themeFillTint="33"/>
          </w:tcPr>
          <w:p w14:paraId="7B0AE8CC"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Agriculture Company Association(LACA)</w:t>
            </w:r>
          </w:p>
        </w:tc>
        <w:tc>
          <w:tcPr>
            <w:tcW w:w="1508" w:type="dxa"/>
            <w:shd w:val="clear" w:color="auto" w:fill="D9E2F3" w:themeFill="accent5" w:themeFillTint="33"/>
          </w:tcPr>
          <w:p w14:paraId="6C91C74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0886424335</w:t>
            </w:r>
          </w:p>
        </w:tc>
      </w:tr>
      <w:tr w:rsidR="00B67F30" w14:paraId="4016B56C" w14:textId="77777777" w:rsidTr="003C4773">
        <w:tc>
          <w:tcPr>
            <w:tcW w:w="9016" w:type="dxa"/>
            <w:gridSpan w:val="4"/>
          </w:tcPr>
          <w:p w14:paraId="4A5BD567" w14:textId="77777777" w:rsidR="00B67F30" w:rsidRPr="00B67F30" w:rsidRDefault="00B67F30" w:rsidP="00B67F30">
            <w:pPr>
              <w:rPr>
                <w:rFonts w:ascii="Times New Roman" w:hAnsi="Times New Roman" w:cs="Times New Roman"/>
                <w:b/>
                <w:sz w:val="24"/>
                <w:szCs w:val="24"/>
              </w:rPr>
            </w:pPr>
            <w:r>
              <w:rPr>
                <w:rFonts w:ascii="Times New Roman" w:hAnsi="Times New Roman" w:cs="Times New Roman"/>
                <w:sz w:val="24"/>
                <w:szCs w:val="24"/>
              </w:rPr>
              <w:t xml:space="preserve">                                               </w:t>
            </w:r>
            <w:r w:rsidRPr="00B67F30">
              <w:rPr>
                <w:rFonts w:ascii="Times New Roman" w:hAnsi="Times New Roman" w:cs="Times New Roman"/>
                <w:b/>
                <w:sz w:val="24"/>
                <w:szCs w:val="24"/>
              </w:rPr>
              <w:t xml:space="preserve">LEITI Secretariat Staff  </w:t>
            </w:r>
          </w:p>
        </w:tc>
      </w:tr>
      <w:tr w:rsidR="00B67F30" w14:paraId="75C0FD2A" w14:textId="77777777" w:rsidTr="000E4B36">
        <w:tc>
          <w:tcPr>
            <w:tcW w:w="571" w:type="dxa"/>
          </w:tcPr>
          <w:p w14:paraId="423AC46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w:t>
            </w:r>
          </w:p>
        </w:tc>
        <w:tc>
          <w:tcPr>
            <w:tcW w:w="2826" w:type="dxa"/>
          </w:tcPr>
          <w:p w14:paraId="638C966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Jeffrey N. Yates</w:t>
            </w:r>
          </w:p>
        </w:tc>
        <w:tc>
          <w:tcPr>
            <w:tcW w:w="4111" w:type="dxa"/>
          </w:tcPr>
          <w:p w14:paraId="2372CD1A"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LEITI Secretariat</w:t>
            </w:r>
          </w:p>
        </w:tc>
        <w:tc>
          <w:tcPr>
            <w:tcW w:w="1508" w:type="dxa"/>
          </w:tcPr>
          <w:p w14:paraId="0633369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0770167440</w:t>
            </w:r>
          </w:p>
        </w:tc>
      </w:tr>
      <w:tr w:rsidR="00B67F30" w14:paraId="463CF3F8" w14:textId="77777777" w:rsidTr="000E4B36">
        <w:tc>
          <w:tcPr>
            <w:tcW w:w="571" w:type="dxa"/>
          </w:tcPr>
          <w:p w14:paraId="07BD1FB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2.</w:t>
            </w:r>
          </w:p>
        </w:tc>
        <w:tc>
          <w:tcPr>
            <w:tcW w:w="2826" w:type="dxa"/>
          </w:tcPr>
          <w:p w14:paraId="7D76288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Zaza Y. </w:t>
            </w:r>
            <w:proofErr w:type="spellStart"/>
            <w:r>
              <w:rPr>
                <w:rFonts w:ascii="Times New Roman" w:hAnsi="Times New Roman" w:cs="Times New Roman"/>
                <w:sz w:val="24"/>
                <w:szCs w:val="24"/>
              </w:rPr>
              <w:t>Quaqua</w:t>
            </w:r>
            <w:proofErr w:type="spellEnd"/>
          </w:p>
        </w:tc>
        <w:tc>
          <w:tcPr>
            <w:tcW w:w="4111" w:type="dxa"/>
          </w:tcPr>
          <w:p w14:paraId="38FD078D" w14:textId="77777777" w:rsidR="00B67F30" w:rsidRDefault="00B67F30" w:rsidP="00B67F30">
            <w:r w:rsidRPr="00E1217C">
              <w:rPr>
                <w:rFonts w:ascii="Times New Roman" w:hAnsi="Times New Roman" w:cs="Times New Roman"/>
                <w:sz w:val="24"/>
                <w:szCs w:val="24"/>
              </w:rPr>
              <w:t>LEITI Secretariat</w:t>
            </w:r>
          </w:p>
        </w:tc>
        <w:tc>
          <w:tcPr>
            <w:tcW w:w="1508" w:type="dxa"/>
          </w:tcPr>
          <w:p w14:paraId="5E177DA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0777060350</w:t>
            </w:r>
          </w:p>
        </w:tc>
      </w:tr>
      <w:tr w:rsidR="00B67F30" w14:paraId="06480E83" w14:textId="77777777" w:rsidTr="000E4B36">
        <w:tc>
          <w:tcPr>
            <w:tcW w:w="571" w:type="dxa"/>
          </w:tcPr>
          <w:p w14:paraId="2B684BAF"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3.</w:t>
            </w:r>
          </w:p>
        </w:tc>
        <w:tc>
          <w:tcPr>
            <w:tcW w:w="2826" w:type="dxa"/>
          </w:tcPr>
          <w:p w14:paraId="5B2C4334"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George N. Dennis</w:t>
            </w:r>
          </w:p>
        </w:tc>
        <w:tc>
          <w:tcPr>
            <w:tcW w:w="4111" w:type="dxa"/>
          </w:tcPr>
          <w:p w14:paraId="4C1AF86F" w14:textId="77777777" w:rsidR="00B67F30" w:rsidRDefault="00B67F30" w:rsidP="00B67F30">
            <w:r w:rsidRPr="00E1217C">
              <w:rPr>
                <w:rFonts w:ascii="Times New Roman" w:hAnsi="Times New Roman" w:cs="Times New Roman"/>
                <w:sz w:val="24"/>
                <w:szCs w:val="24"/>
              </w:rPr>
              <w:t>LEITI Secretariat</w:t>
            </w:r>
          </w:p>
        </w:tc>
        <w:tc>
          <w:tcPr>
            <w:tcW w:w="1508" w:type="dxa"/>
          </w:tcPr>
          <w:p w14:paraId="41B98C4C"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0770426847</w:t>
            </w:r>
          </w:p>
        </w:tc>
      </w:tr>
      <w:tr w:rsidR="00B67F30" w14:paraId="55A3D021" w14:textId="77777777" w:rsidTr="000E4B36">
        <w:tc>
          <w:tcPr>
            <w:tcW w:w="571" w:type="dxa"/>
          </w:tcPr>
          <w:p w14:paraId="1561755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4.</w:t>
            </w:r>
          </w:p>
        </w:tc>
        <w:tc>
          <w:tcPr>
            <w:tcW w:w="2826" w:type="dxa"/>
          </w:tcPr>
          <w:p w14:paraId="56DF0B21" w14:textId="1A92E12B" w:rsidR="00B67F30" w:rsidRDefault="00B67F30" w:rsidP="00B67F30">
            <w:pPr>
              <w:rPr>
                <w:rFonts w:ascii="Times New Roman" w:hAnsi="Times New Roman" w:cs="Times New Roman"/>
                <w:sz w:val="24"/>
                <w:szCs w:val="24"/>
              </w:rPr>
            </w:pPr>
            <w:r>
              <w:rPr>
                <w:rFonts w:ascii="Times New Roman" w:hAnsi="Times New Roman" w:cs="Times New Roman"/>
                <w:sz w:val="24"/>
                <w:szCs w:val="24"/>
              </w:rPr>
              <w:t>McDonald S. Kerl,</w:t>
            </w:r>
            <w:r w:rsidR="002B5C3B">
              <w:rPr>
                <w:rFonts w:ascii="Times New Roman" w:hAnsi="Times New Roman" w:cs="Times New Roman"/>
                <w:sz w:val="24"/>
                <w:szCs w:val="24"/>
              </w:rPr>
              <w:t xml:space="preserve"> </w:t>
            </w:r>
            <w:r>
              <w:rPr>
                <w:rFonts w:ascii="Times New Roman" w:hAnsi="Times New Roman" w:cs="Times New Roman"/>
                <w:sz w:val="24"/>
                <w:szCs w:val="24"/>
              </w:rPr>
              <w:t>Sr.</w:t>
            </w:r>
          </w:p>
        </w:tc>
        <w:tc>
          <w:tcPr>
            <w:tcW w:w="4111" w:type="dxa"/>
          </w:tcPr>
          <w:p w14:paraId="45BAD53E" w14:textId="77777777" w:rsidR="00B67F30" w:rsidRDefault="00B67F30" w:rsidP="00B67F30">
            <w:r w:rsidRPr="00E1217C">
              <w:rPr>
                <w:rFonts w:ascii="Times New Roman" w:hAnsi="Times New Roman" w:cs="Times New Roman"/>
                <w:sz w:val="24"/>
                <w:szCs w:val="24"/>
              </w:rPr>
              <w:t>LEITI Secretariat</w:t>
            </w:r>
          </w:p>
        </w:tc>
        <w:tc>
          <w:tcPr>
            <w:tcW w:w="1508" w:type="dxa"/>
          </w:tcPr>
          <w:p w14:paraId="2B9386B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0886492515</w:t>
            </w:r>
          </w:p>
        </w:tc>
      </w:tr>
      <w:tr w:rsidR="00B67F30" w14:paraId="566000FA" w14:textId="77777777" w:rsidTr="000E4B36">
        <w:tc>
          <w:tcPr>
            <w:tcW w:w="571" w:type="dxa"/>
          </w:tcPr>
          <w:p w14:paraId="08745DE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5.</w:t>
            </w:r>
          </w:p>
        </w:tc>
        <w:tc>
          <w:tcPr>
            <w:tcW w:w="2826" w:type="dxa"/>
          </w:tcPr>
          <w:p w14:paraId="73442210"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Christine Humaru</w:t>
            </w:r>
          </w:p>
        </w:tc>
        <w:tc>
          <w:tcPr>
            <w:tcW w:w="4111" w:type="dxa"/>
          </w:tcPr>
          <w:p w14:paraId="17DBBF45" w14:textId="77777777" w:rsidR="00B67F30" w:rsidRDefault="00B67F30" w:rsidP="00B67F30">
            <w:r w:rsidRPr="00E1217C">
              <w:rPr>
                <w:rFonts w:ascii="Times New Roman" w:hAnsi="Times New Roman" w:cs="Times New Roman"/>
                <w:sz w:val="24"/>
                <w:szCs w:val="24"/>
              </w:rPr>
              <w:t>LEITI Secretariat</w:t>
            </w:r>
          </w:p>
        </w:tc>
        <w:tc>
          <w:tcPr>
            <w:tcW w:w="1508" w:type="dxa"/>
          </w:tcPr>
          <w:p w14:paraId="64456C7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0770187196</w:t>
            </w:r>
          </w:p>
        </w:tc>
      </w:tr>
      <w:tr w:rsidR="00B67F30" w14:paraId="51B028A8" w14:textId="77777777" w:rsidTr="000E4B36">
        <w:tc>
          <w:tcPr>
            <w:tcW w:w="571" w:type="dxa"/>
          </w:tcPr>
          <w:p w14:paraId="3C12638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6.</w:t>
            </w:r>
          </w:p>
        </w:tc>
        <w:tc>
          <w:tcPr>
            <w:tcW w:w="2826" w:type="dxa"/>
          </w:tcPr>
          <w:p w14:paraId="2881947A"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Reuben Freeman</w:t>
            </w:r>
          </w:p>
        </w:tc>
        <w:tc>
          <w:tcPr>
            <w:tcW w:w="4111" w:type="dxa"/>
          </w:tcPr>
          <w:p w14:paraId="0E29E304" w14:textId="77777777" w:rsidR="00B67F30" w:rsidRDefault="00B67F30" w:rsidP="00B67F30">
            <w:r w:rsidRPr="00E1217C">
              <w:rPr>
                <w:rFonts w:ascii="Times New Roman" w:hAnsi="Times New Roman" w:cs="Times New Roman"/>
                <w:sz w:val="24"/>
                <w:szCs w:val="24"/>
              </w:rPr>
              <w:t>LEITI Secretariat</w:t>
            </w:r>
          </w:p>
        </w:tc>
        <w:tc>
          <w:tcPr>
            <w:tcW w:w="1508" w:type="dxa"/>
          </w:tcPr>
          <w:p w14:paraId="77F6C9FF"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0776557728</w:t>
            </w:r>
          </w:p>
        </w:tc>
      </w:tr>
    </w:tbl>
    <w:p w14:paraId="6E1499F5" w14:textId="77777777" w:rsidR="001A6997" w:rsidRDefault="001A6997" w:rsidP="00C43A33">
      <w:pPr>
        <w:rPr>
          <w:rFonts w:ascii="Times New Roman" w:hAnsi="Times New Roman" w:cs="Times New Roman"/>
          <w:b/>
          <w:color w:val="00B0F0"/>
          <w:sz w:val="24"/>
          <w:szCs w:val="24"/>
        </w:rPr>
      </w:pPr>
    </w:p>
    <w:p w14:paraId="27633F8C" w14:textId="77777777" w:rsidR="00F21A24" w:rsidRPr="00F21A24" w:rsidRDefault="00F21A24" w:rsidP="00F21A24">
      <w:pPr>
        <w:jc w:val="right"/>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 xml:space="preserve">Day One: </w:t>
      </w:r>
      <w:r w:rsidRPr="00F21A24">
        <w:rPr>
          <w:rFonts w:ascii="Times New Roman" w:hAnsi="Times New Roman" w:cs="Times New Roman"/>
          <w:b/>
          <w:color w:val="00B0F0"/>
          <w:sz w:val="24"/>
          <w:szCs w:val="24"/>
        </w:rPr>
        <w:t>Decem</w:t>
      </w:r>
      <w:r>
        <w:rPr>
          <w:rFonts w:ascii="Times New Roman" w:hAnsi="Times New Roman" w:cs="Times New Roman"/>
          <w:b/>
          <w:color w:val="00B0F0"/>
          <w:sz w:val="24"/>
          <w:szCs w:val="24"/>
        </w:rPr>
        <w:t>ber 15</w:t>
      </w:r>
      <w:r w:rsidRPr="00F21A24">
        <w:rPr>
          <w:rFonts w:ascii="Times New Roman" w:hAnsi="Times New Roman" w:cs="Times New Roman"/>
          <w:b/>
          <w:color w:val="00B0F0"/>
          <w:sz w:val="24"/>
          <w:szCs w:val="24"/>
        </w:rPr>
        <w:t>, 2025</w:t>
      </w:r>
    </w:p>
    <w:p w14:paraId="258994EF" w14:textId="77777777" w:rsidR="007B63DD" w:rsidRPr="00EA3080" w:rsidRDefault="007541CD" w:rsidP="003D5407">
      <w:pPr>
        <w:pStyle w:val="Heading1"/>
      </w:pPr>
      <w:bookmarkStart w:id="3" w:name="_Toc218079519"/>
      <w:r w:rsidRPr="00EA3080">
        <w:t>Opening of the Retreat and Adoption of the Retreat Agenda</w:t>
      </w:r>
      <w:bookmarkEnd w:id="3"/>
    </w:p>
    <w:p w14:paraId="2A235BB5" w14:textId="21A6D323" w:rsidR="0031766A" w:rsidRDefault="007B63DD" w:rsidP="0031766A">
      <w:pPr>
        <w:jc w:val="both"/>
        <w:rPr>
          <w:rFonts w:ascii="Times New Roman" w:hAnsi="Times New Roman" w:cs="Times New Roman"/>
          <w:sz w:val="24"/>
          <w:szCs w:val="24"/>
        </w:rPr>
      </w:pPr>
      <w:r>
        <w:rPr>
          <w:rFonts w:ascii="Times New Roman" w:hAnsi="Times New Roman" w:cs="Times New Roman"/>
          <w:sz w:val="24"/>
          <w:szCs w:val="24"/>
        </w:rPr>
        <w:t xml:space="preserve">The MSG </w:t>
      </w:r>
      <w:r w:rsidR="00AF1758">
        <w:rPr>
          <w:rFonts w:ascii="Times New Roman" w:hAnsi="Times New Roman" w:cs="Times New Roman"/>
          <w:sz w:val="24"/>
          <w:szCs w:val="24"/>
        </w:rPr>
        <w:t xml:space="preserve">retreat commenced at </w:t>
      </w:r>
      <w:r w:rsidR="001C00D6">
        <w:rPr>
          <w:rFonts w:ascii="Times New Roman" w:hAnsi="Times New Roman" w:cs="Times New Roman"/>
          <w:sz w:val="24"/>
          <w:szCs w:val="24"/>
        </w:rPr>
        <w:t>10:00 am, with the MSG Chairman's proxy, Mr. Samuel Summerville, officially opening the retreat and calling for a motion to adopt the agenda</w:t>
      </w:r>
      <w:r w:rsidR="00AF1758">
        <w:rPr>
          <w:rFonts w:ascii="Times New Roman" w:hAnsi="Times New Roman" w:cs="Times New Roman"/>
          <w:sz w:val="24"/>
          <w:szCs w:val="24"/>
        </w:rPr>
        <w:t>. Mr. Fabian M. Lai, President and CEO of the National Oil Company of Liberia (NOCAL)</w:t>
      </w:r>
      <w:r w:rsidR="001C00D6">
        <w:rPr>
          <w:rFonts w:ascii="Times New Roman" w:hAnsi="Times New Roman" w:cs="Times New Roman"/>
          <w:sz w:val="24"/>
          <w:szCs w:val="24"/>
        </w:rPr>
        <w:t>,</w:t>
      </w:r>
      <w:r w:rsidR="00AF1758">
        <w:rPr>
          <w:rFonts w:ascii="Times New Roman" w:hAnsi="Times New Roman" w:cs="Times New Roman"/>
          <w:sz w:val="24"/>
          <w:szCs w:val="24"/>
        </w:rPr>
        <w:t xml:space="preserve"> </w:t>
      </w:r>
      <w:r w:rsidR="00E80F2F">
        <w:rPr>
          <w:rFonts w:ascii="Times New Roman" w:hAnsi="Times New Roman" w:cs="Times New Roman"/>
          <w:sz w:val="24"/>
          <w:szCs w:val="24"/>
        </w:rPr>
        <w:t>requested</w:t>
      </w:r>
      <w:r w:rsidR="00AF1758">
        <w:rPr>
          <w:rFonts w:ascii="Times New Roman" w:hAnsi="Times New Roman" w:cs="Times New Roman"/>
          <w:sz w:val="24"/>
          <w:szCs w:val="24"/>
        </w:rPr>
        <w:t xml:space="preserve"> that the </w:t>
      </w:r>
      <w:r w:rsidR="001F7DFF">
        <w:rPr>
          <w:rFonts w:ascii="Times New Roman" w:hAnsi="Times New Roman" w:cs="Times New Roman"/>
          <w:sz w:val="24"/>
          <w:szCs w:val="24"/>
        </w:rPr>
        <w:t xml:space="preserve">start time for the retreat </w:t>
      </w:r>
      <w:r w:rsidR="001C00D6">
        <w:rPr>
          <w:rFonts w:ascii="Times New Roman" w:hAnsi="Times New Roman" w:cs="Times New Roman"/>
          <w:sz w:val="24"/>
          <w:szCs w:val="24"/>
        </w:rPr>
        <w:t>listed on the agenda be changed</w:t>
      </w:r>
      <w:r w:rsidR="00AF1758">
        <w:rPr>
          <w:rFonts w:ascii="Times New Roman" w:hAnsi="Times New Roman" w:cs="Times New Roman"/>
          <w:sz w:val="24"/>
          <w:szCs w:val="24"/>
        </w:rPr>
        <w:t xml:space="preserve"> from </w:t>
      </w:r>
      <w:r w:rsidR="001C00D6">
        <w:rPr>
          <w:rFonts w:ascii="Times New Roman" w:hAnsi="Times New Roman" w:cs="Times New Roman"/>
          <w:sz w:val="24"/>
          <w:szCs w:val="24"/>
        </w:rPr>
        <w:t>10:00 am</w:t>
      </w:r>
      <w:r w:rsidR="00AF1758">
        <w:rPr>
          <w:rFonts w:ascii="Times New Roman" w:hAnsi="Times New Roman" w:cs="Times New Roman"/>
          <w:sz w:val="24"/>
          <w:szCs w:val="24"/>
        </w:rPr>
        <w:t xml:space="preserve"> to </w:t>
      </w:r>
      <w:r w:rsidR="001C00D6">
        <w:rPr>
          <w:rFonts w:ascii="Times New Roman" w:hAnsi="Times New Roman" w:cs="Times New Roman"/>
          <w:sz w:val="24"/>
          <w:szCs w:val="24"/>
        </w:rPr>
        <w:t>9:00 am</w:t>
      </w:r>
      <w:r w:rsidR="00AF1758">
        <w:rPr>
          <w:rFonts w:ascii="Times New Roman" w:hAnsi="Times New Roman" w:cs="Times New Roman"/>
          <w:sz w:val="24"/>
          <w:szCs w:val="24"/>
        </w:rPr>
        <w:t xml:space="preserve">. </w:t>
      </w:r>
    </w:p>
    <w:p w14:paraId="29820227" w14:textId="77777777" w:rsidR="007B63DD" w:rsidRDefault="00AF1758" w:rsidP="0031766A">
      <w:pPr>
        <w:jc w:val="both"/>
        <w:rPr>
          <w:rFonts w:ascii="Times New Roman" w:hAnsi="Times New Roman" w:cs="Times New Roman"/>
          <w:sz w:val="24"/>
          <w:szCs w:val="24"/>
        </w:rPr>
      </w:pPr>
      <w:r>
        <w:rPr>
          <w:rFonts w:ascii="Times New Roman" w:hAnsi="Times New Roman" w:cs="Times New Roman"/>
          <w:sz w:val="24"/>
          <w:szCs w:val="24"/>
        </w:rPr>
        <w:t>Additionally, a</w:t>
      </w:r>
      <w:r w:rsidR="00E80F2F">
        <w:rPr>
          <w:rFonts w:ascii="Times New Roman" w:hAnsi="Times New Roman" w:cs="Times New Roman"/>
          <w:sz w:val="24"/>
          <w:szCs w:val="24"/>
        </w:rPr>
        <w:t>n amendment</w:t>
      </w:r>
      <w:r w:rsidR="00E80F2F" w:rsidRPr="00E80F2F">
        <w:rPr>
          <w:rFonts w:ascii="Times New Roman" w:hAnsi="Times New Roman" w:cs="Times New Roman"/>
          <w:sz w:val="24"/>
          <w:szCs w:val="24"/>
        </w:rPr>
        <w:t xml:space="preserve"> </w:t>
      </w:r>
      <w:r w:rsidR="00E80F2F">
        <w:rPr>
          <w:rFonts w:ascii="Times New Roman" w:hAnsi="Times New Roman" w:cs="Times New Roman"/>
          <w:sz w:val="24"/>
          <w:szCs w:val="24"/>
        </w:rPr>
        <w:t>to add a tour of Buchanan by the MSG to the agenda was proposed</w:t>
      </w:r>
      <w:r w:rsidR="00565188">
        <w:rPr>
          <w:rFonts w:ascii="Times New Roman" w:hAnsi="Times New Roman" w:cs="Times New Roman"/>
          <w:sz w:val="24"/>
          <w:szCs w:val="24"/>
        </w:rPr>
        <w:t xml:space="preserve"> by Atty</w:t>
      </w:r>
      <w:r>
        <w:rPr>
          <w:rFonts w:ascii="Times New Roman" w:hAnsi="Times New Roman" w:cs="Times New Roman"/>
          <w:sz w:val="24"/>
          <w:szCs w:val="24"/>
        </w:rPr>
        <w:t xml:space="preserve">. </w:t>
      </w:r>
      <w:r w:rsidR="00565188">
        <w:rPr>
          <w:rFonts w:ascii="Times New Roman" w:hAnsi="Times New Roman" w:cs="Times New Roman"/>
          <w:sz w:val="24"/>
          <w:szCs w:val="24"/>
        </w:rPr>
        <w:t xml:space="preserve">J. Alben </w:t>
      </w:r>
      <w:r>
        <w:rPr>
          <w:rFonts w:ascii="Times New Roman" w:hAnsi="Times New Roman" w:cs="Times New Roman"/>
          <w:sz w:val="24"/>
          <w:szCs w:val="24"/>
        </w:rPr>
        <w:t>Greaves of the Ministry of Justice,</w:t>
      </w:r>
      <w:r w:rsidR="00565188">
        <w:rPr>
          <w:rFonts w:ascii="Times New Roman" w:hAnsi="Times New Roman" w:cs="Times New Roman"/>
          <w:sz w:val="24"/>
          <w:szCs w:val="24"/>
        </w:rPr>
        <w:t xml:space="preserve"> who represented</w:t>
      </w:r>
      <w:r>
        <w:rPr>
          <w:rFonts w:ascii="Times New Roman" w:hAnsi="Times New Roman" w:cs="Times New Roman"/>
          <w:sz w:val="24"/>
          <w:szCs w:val="24"/>
        </w:rPr>
        <w:t xml:space="preserve"> the Minister and Attorney General</w:t>
      </w:r>
      <w:r w:rsidR="00E80F2F">
        <w:rPr>
          <w:rFonts w:ascii="Times New Roman" w:hAnsi="Times New Roman" w:cs="Times New Roman"/>
          <w:sz w:val="24"/>
          <w:szCs w:val="24"/>
        </w:rPr>
        <w:t>.</w:t>
      </w:r>
      <w:r>
        <w:rPr>
          <w:rFonts w:ascii="Times New Roman" w:hAnsi="Times New Roman" w:cs="Times New Roman"/>
          <w:sz w:val="24"/>
          <w:szCs w:val="24"/>
        </w:rPr>
        <w:t xml:space="preserve"> </w:t>
      </w:r>
    </w:p>
    <w:p w14:paraId="7B994C02" w14:textId="6D63A535" w:rsidR="00E80F2F" w:rsidRDefault="00E80F2F" w:rsidP="0031766A">
      <w:pPr>
        <w:jc w:val="both"/>
        <w:rPr>
          <w:rFonts w:ascii="Times New Roman" w:hAnsi="Times New Roman" w:cs="Times New Roman"/>
          <w:sz w:val="24"/>
          <w:szCs w:val="24"/>
        </w:rPr>
      </w:pPr>
      <w:r>
        <w:rPr>
          <w:rFonts w:ascii="Times New Roman" w:hAnsi="Times New Roman" w:cs="Times New Roman"/>
          <w:sz w:val="24"/>
          <w:szCs w:val="24"/>
        </w:rPr>
        <w:t>A motion to adopt the agenda with the proposed amendments was made by the proxy of the MSG Chairman, Assistant Minister Samuel Summerville</w:t>
      </w:r>
      <w:r w:rsidR="001C00D6">
        <w:rPr>
          <w:rFonts w:ascii="Times New Roman" w:hAnsi="Times New Roman" w:cs="Times New Roman"/>
          <w:sz w:val="24"/>
          <w:szCs w:val="24"/>
        </w:rPr>
        <w:t>,</w:t>
      </w:r>
      <w:r>
        <w:rPr>
          <w:rFonts w:ascii="Times New Roman" w:hAnsi="Times New Roman" w:cs="Times New Roman"/>
          <w:sz w:val="24"/>
          <w:szCs w:val="24"/>
        </w:rPr>
        <w:t xml:space="preserve"> and seconded by Mr. </w:t>
      </w:r>
      <w:r w:rsidR="007541CD">
        <w:rPr>
          <w:rFonts w:ascii="Times New Roman" w:hAnsi="Times New Roman" w:cs="Times New Roman"/>
          <w:sz w:val="24"/>
          <w:szCs w:val="24"/>
        </w:rPr>
        <w:t xml:space="preserve">Rufus </w:t>
      </w:r>
      <w:r>
        <w:rPr>
          <w:rFonts w:ascii="Times New Roman" w:hAnsi="Times New Roman" w:cs="Times New Roman"/>
          <w:sz w:val="24"/>
          <w:szCs w:val="24"/>
        </w:rPr>
        <w:t xml:space="preserve">Scott of the Liberia Petroleum Regulatory Authority (LPRA). </w:t>
      </w:r>
      <w:r w:rsidR="007541CD">
        <w:rPr>
          <w:rFonts w:ascii="Times New Roman" w:hAnsi="Times New Roman" w:cs="Times New Roman"/>
          <w:sz w:val="24"/>
          <w:szCs w:val="24"/>
        </w:rPr>
        <w:t>With the motion being seconded, the agenda was endorsed by the Body to guide the MSG throughout the retreat.</w:t>
      </w:r>
    </w:p>
    <w:p w14:paraId="4305F19F" w14:textId="77777777" w:rsidR="00E45093" w:rsidRPr="00EA3080" w:rsidRDefault="00E45093" w:rsidP="003D5407">
      <w:pPr>
        <w:pStyle w:val="Heading1"/>
      </w:pPr>
      <w:bookmarkStart w:id="4" w:name="_Toc218079520"/>
      <w:r w:rsidRPr="00EA3080">
        <w:t>Welcome Remarks from the Chairman</w:t>
      </w:r>
      <w:bookmarkEnd w:id="4"/>
    </w:p>
    <w:p w14:paraId="56133534" w14:textId="77777777" w:rsidR="00E45093" w:rsidRDefault="006070BF" w:rsidP="0031766A">
      <w:pPr>
        <w:jc w:val="both"/>
        <w:rPr>
          <w:rFonts w:ascii="Times New Roman" w:hAnsi="Times New Roman" w:cs="Times New Roman"/>
          <w:sz w:val="24"/>
          <w:szCs w:val="24"/>
        </w:rPr>
      </w:pPr>
      <w:r>
        <w:rPr>
          <w:rFonts w:ascii="Times New Roman" w:hAnsi="Times New Roman" w:cs="Times New Roman"/>
          <w:sz w:val="24"/>
          <w:szCs w:val="24"/>
        </w:rPr>
        <w:t>Mr. Samuel Summerville, p</w:t>
      </w:r>
      <w:r w:rsidR="004F2D11">
        <w:rPr>
          <w:rFonts w:ascii="Times New Roman" w:hAnsi="Times New Roman" w:cs="Times New Roman"/>
          <w:sz w:val="24"/>
          <w:szCs w:val="24"/>
        </w:rPr>
        <w:t xml:space="preserve">roxy of the MSG Chairman Hon. </w:t>
      </w:r>
      <w:proofErr w:type="spellStart"/>
      <w:r w:rsidR="004F2D11">
        <w:rPr>
          <w:rFonts w:ascii="Times New Roman" w:hAnsi="Times New Roman" w:cs="Times New Roman"/>
          <w:sz w:val="24"/>
          <w:szCs w:val="24"/>
        </w:rPr>
        <w:t>Matenokay</w:t>
      </w:r>
      <w:proofErr w:type="spellEnd"/>
      <w:r w:rsidR="004F2D11">
        <w:rPr>
          <w:rFonts w:ascii="Times New Roman" w:hAnsi="Times New Roman" w:cs="Times New Roman"/>
          <w:sz w:val="24"/>
          <w:szCs w:val="24"/>
        </w:rPr>
        <w:t xml:space="preserve"> Tingban, welcomed all MSG members on behalf of the Chairman, thanked them for allotting time to be in Buchanan for the MSG retreat</w:t>
      </w:r>
      <w:r>
        <w:rPr>
          <w:rFonts w:ascii="Times New Roman" w:hAnsi="Times New Roman" w:cs="Times New Roman"/>
          <w:sz w:val="24"/>
          <w:szCs w:val="24"/>
        </w:rPr>
        <w:t>, and stated</w:t>
      </w:r>
      <w:r w:rsidR="004F2D11">
        <w:rPr>
          <w:rFonts w:ascii="Times New Roman" w:hAnsi="Times New Roman" w:cs="Times New Roman"/>
          <w:sz w:val="24"/>
          <w:szCs w:val="24"/>
        </w:rPr>
        <w:t xml:space="preserve"> that the retreat was an opportunity for the MSG to review progress around EITI implementation, identify challenges, and make plans for improving EITI implementation in Liberia.</w:t>
      </w:r>
    </w:p>
    <w:p w14:paraId="39ED00EE" w14:textId="77777777" w:rsidR="007B63DD" w:rsidRPr="00EA3080" w:rsidRDefault="004F2D11" w:rsidP="003D5407">
      <w:pPr>
        <w:pStyle w:val="Heading1"/>
      </w:pPr>
      <w:bookmarkStart w:id="5" w:name="_Toc218079521"/>
      <w:r w:rsidRPr="00EA3080">
        <w:t>Purpose of the Retreat</w:t>
      </w:r>
      <w:bookmarkEnd w:id="5"/>
    </w:p>
    <w:p w14:paraId="544979A9" w14:textId="08F04B7D" w:rsidR="004F2D11" w:rsidRDefault="004F2D11" w:rsidP="004F2D11">
      <w:pPr>
        <w:jc w:val="both"/>
        <w:rPr>
          <w:rFonts w:ascii="Times New Roman" w:hAnsi="Times New Roman" w:cs="Times New Roman"/>
          <w:sz w:val="24"/>
          <w:szCs w:val="24"/>
        </w:rPr>
      </w:pPr>
      <w:r w:rsidRPr="004F2D11">
        <w:rPr>
          <w:rFonts w:ascii="Times New Roman" w:hAnsi="Times New Roman" w:cs="Times New Roman"/>
          <w:sz w:val="24"/>
          <w:szCs w:val="24"/>
        </w:rPr>
        <w:t xml:space="preserve">The Head of </w:t>
      </w:r>
      <w:r w:rsidR="001C00D6">
        <w:rPr>
          <w:rFonts w:ascii="Times New Roman" w:hAnsi="Times New Roman" w:cs="Times New Roman"/>
          <w:sz w:val="24"/>
          <w:szCs w:val="24"/>
        </w:rPr>
        <w:t>the LEITI Secretariat reminded members of the MSG that Liberia will undergo</w:t>
      </w:r>
      <w:r w:rsidRPr="004F2D11">
        <w:rPr>
          <w:rFonts w:ascii="Times New Roman" w:hAnsi="Times New Roman" w:cs="Times New Roman"/>
          <w:sz w:val="24"/>
          <w:szCs w:val="24"/>
        </w:rPr>
        <w:t xml:space="preserve"> EITI Validation in January 2026 under the new 2023 EITI Standard. He stated that following the last Validation of Liberia, we obtained a score of 75.5, which indicates “Moderate”. He informed the MSG that they have made significant progress since the last Validation. According to the Head of Secretariat, Liberia has addressed all fourteen (14) Corrective Actions from the last Validation</w:t>
      </w:r>
      <w:r>
        <w:rPr>
          <w:rFonts w:ascii="Times New Roman" w:hAnsi="Times New Roman" w:cs="Times New Roman"/>
          <w:sz w:val="24"/>
          <w:szCs w:val="24"/>
        </w:rPr>
        <w:t xml:space="preserve"> that took place</w:t>
      </w:r>
      <w:r w:rsidRPr="004F2D11">
        <w:rPr>
          <w:rFonts w:ascii="Times New Roman" w:hAnsi="Times New Roman" w:cs="Times New Roman"/>
          <w:sz w:val="24"/>
          <w:szCs w:val="24"/>
        </w:rPr>
        <w:t xml:space="preserve"> in 2022. He </w:t>
      </w:r>
      <w:r w:rsidR="002B5C3B">
        <w:rPr>
          <w:rFonts w:ascii="Times New Roman" w:hAnsi="Times New Roman" w:cs="Times New Roman"/>
          <w:sz w:val="24"/>
          <w:szCs w:val="24"/>
        </w:rPr>
        <w:t>expressed confidence</w:t>
      </w:r>
      <w:r w:rsidRPr="004F2D11">
        <w:rPr>
          <w:rFonts w:ascii="Times New Roman" w:hAnsi="Times New Roman" w:cs="Times New Roman"/>
          <w:sz w:val="24"/>
          <w:szCs w:val="24"/>
        </w:rPr>
        <w:t xml:space="preserve"> that Liberia </w:t>
      </w:r>
      <w:r w:rsidR="002B5C3B">
        <w:rPr>
          <w:rFonts w:ascii="Times New Roman" w:hAnsi="Times New Roman" w:cs="Times New Roman"/>
          <w:sz w:val="24"/>
          <w:szCs w:val="24"/>
        </w:rPr>
        <w:t xml:space="preserve">could </w:t>
      </w:r>
      <w:r w:rsidRPr="004F2D11">
        <w:rPr>
          <w:rFonts w:ascii="Times New Roman" w:hAnsi="Times New Roman" w:cs="Times New Roman"/>
          <w:sz w:val="24"/>
          <w:szCs w:val="24"/>
        </w:rPr>
        <w:t xml:space="preserve">exceed the score </w:t>
      </w:r>
      <w:r w:rsidR="002B5C3B">
        <w:rPr>
          <w:rFonts w:ascii="Times New Roman" w:hAnsi="Times New Roman" w:cs="Times New Roman"/>
          <w:sz w:val="24"/>
          <w:szCs w:val="24"/>
        </w:rPr>
        <w:t>from the last Validation, given the collective efforts of the MSG and the Secretariat</w:t>
      </w:r>
      <w:r w:rsidRPr="004F2D11">
        <w:rPr>
          <w:rFonts w:ascii="Times New Roman" w:hAnsi="Times New Roman" w:cs="Times New Roman"/>
          <w:sz w:val="24"/>
          <w:szCs w:val="24"/>
        </w:rPr>
        <w:t>. He</w:t>
      </w:r>
      <w:r>
        <w:rPr>
          <w:rFonts w:ascii="Times New Roman" w:hAnsi="Times New Roman" w:cs="Times New Roman"/>
          <w:sz w:val="24"/>
          <w:szCs w:val="24"/>
        </w:rPr>
        <w:t xml:space="preserve"> also</w:t>
      </w:r>
      <w:r w:rsidRPr="004F2D11">
        <w:rPr>
          <w:rFonts w:ascii="Times New Roman" w:hAnsi="Times New Roman" w:cs="Times New Roman"/>
          <w:sz w:val="24"/>
          <w:szCs w:val="24"/>
        </w:rPr>
        <w:t xml:space="preserve"> informed the MSG that the va</w:t>
      </w:r>
      <w:r>
        <w:rPr>
          <w:rFonts w:ascii="Times New Roman" w:hAnsi="Times New Roman" w:cs="Times New Roman"/>
          <w:sz w:val="24"/>
          <w:szCs w:val="24"/>
        </w:rPr>
        <w:t xml:space="preserve">lidation templates are </w:t>
      </w:r>
      <w:r w:rsidR="001C00D6">
        <w:rPr>
          <w:rFonts w:ascii="Times New Roman" w:hAnsi="Times New Roman" w:cs="Times New Roman"/>
          <w:sz w:val="24"/>
          <w:szCs w:val="24"/>
        </w:rPr>
        <w:t>numerous and that it would be prudent for the MSG to review key aspects of all templates and provide</w:t>
      </w:r>
      <w:r w:rsidRPr="004F2D11">
        <w:rPr>
          <w:rFonts w:ascii="Times New Roman" w:hAnsi="Times New Roman" w:cs="Times New Roman"/>
          <w:sz w:val="24"/>
          <w:szCs w:val="24"/>
        </w:rPr>
        <w:t xml:space="preserve"> approval. </w:t>
      </w:r>
    </w:p>
    <w:p w14:paraId="21CD2203" w14:textId="01D3A37F" w:rsidR="004F2D11" w:rsidRPr="004F2D11" w:rsidRDefault="004F2D11" w:rsidP="004F2D11">
      <w:pPr>
        <w:jc w:val="both"/>
        <w:rPr>
          <w:rFonts w:ascii="Times New Roman" w:hAnsi="Times New Roman" w:cs="Times New Roman"/>
          <w:sz w:val="24"/>
          <w:szCs w:val="24"/>
        </w:rPr>
      </w:pPr>
      <w:r w:rsidRPr="004F2D11">
        <w:rPr>
          <w:rFonts w:ascii="Times New Roman" w:hAnsi="Times New Roman" w:cs="Times New Roman"/>
          <w:sz w:val="24"/>
          <w:szCs w:val="24"/>
        </w:rPr>
        <w:t xml:space="preserve">According to the Head of Secretariat, </w:t>
      </w:r>
      <w:r w:rsidR="001C00D6">
        <w:rPr>
          <w:rFonts w:ascii="Times New Roman" w:hAnsi="Times New Roman" w:cs="Times New Roman"/>
          <w:sz w:val="24"/>
          <w:szCs w:val="24"/>
        </w:rPr>
        <w:t>the Validation Team will hold stakeholder engagement in March 2026 to discuss</w:t>
      </w:r>
      <w:r w:rsidRPr="004F2D11">
        <w:rPr>
          <w:rFonts w:ascii="Times New Roman" w:hAnsi="Times New Roman" w:cs="Times New Roman"/>
          <w:sz w:val="24"/>
          <w:szCs w:val="24"/>
        </w:rPr>
        <w:t xml:space="preserve"> the implementation of EITI in Liberia and the independence of civil society to participate in the </w:t>
      </w:r>
      <w:r w:rsidR="00CB6D83">
        <w:rPr>
          <w:rFonts w:ascii="Times New Roman" w:hAnsi="Times New Roman" w:cs="Times New Roman"/>
          <w:sz w:val="24"/>
          <w:szCs w:val="24"/>
        </w:rPr>
        <w:t>EITI process. He stated that this retreat</w:t>
      </w:r>
      <w:r w:rsidRPr="004F2D11">
        <w:rPr>
          <w:rFonts w:ascii="Times New Roman" w:hAnsi="Times New Roman" w:cs="Times New Roman"/>
          <w:sz w:val="24"/>
          <w:szCs w:val="24"/>
        </w:rPr>
        <w:t xml:space="preserve"> was an opportunity for civil society members on the MSG to understand some of the questions the Validation Team will </w:t>
      </w:r>
      <w:r w:rsidR="001C00D6">
        <w:rPr>
          <w:rFonts w:ascii="Times New Roman" w:hAnsi="Times New Roman" w:cs="Times New Roman"/>
          <w:sz w:val="24"/>
          <w:szCs w:val="24"/>
        </w:rPr>
        <w:t>ask and to be aware of the required responses to corroborate what they intend</w:t>
      </w:r>
      <w:r w:rsidR="00CB6D83">
        <w:rPr>
          <w:rFonts w:ascii="Times New Roman" w:hAnsi="Times New Roman" w:cs="Times New Roman"/>
          <w:sz w:val="24"/>
          <w:szCs w:val="24"/>
        </w:rPr>
        <w:t xml:space="preserve"> to approve</w:t>
      </w:r>
      <w:r w:rsidRPr="004F2D11">
        <w:rPr>
          <w:rFonts w:ascii="Times New Roman" w:hAnsi="Times New Roman" w:cs="Times New Roman"/>
          <w:sz w:val="24"/>
          <w:szCs w:val="24"/>
        </w:rPr>
        <w:t xml:space="preserve"> in the templates.</w:t>
      </w:r>
    </w:p>
    <w:p w14:paraId="559E89DB" w14:textId="2DDE8FBB" w:rsidR="004F2D11" w:rsidRDefault="004F2D11" w:rsidP="004F2D11">
      <w:pPr>
        <w:jc w:val="both"/>
        <w:rPr>
          <w:rFonts w:ascii="Times New Roman" w:hAnsi="Times New Roman" w:cs="Times New Roman"/>
          <w:sz w:val="24"/>
          <w:szCs w:val="24"/>
        </w:rPr>
      </w:pPr>
      <w:r>
        <w:rPr>
          <w:rFonts w:ascii="Times New Roman" w:hAnsi="Times New Roman" w:cs="Times New Roman"/>
          <w:sz w:val="24"/>
          <w:szCs w:val="24"/>
        </w:rPr>
        <w:t>The HOS concluded by informing the MSG that the final</w:t>
      </w:r>
      <w:r w:rsidRPr="004F2D11">
        <w:rPr>
          <w:rFonts w:ascii="Times New Roman" w:hAnsi="Times New Roman" w:cs="Times New Roman"/>
          <w:sz w:val="24"/>
          <w:szCs w:val="24"/>
        </w:rPr>
        <w:t xml:space="preserve"> aspect</w:t>
      </w:r>
      <w:r>
        <w:rPr>
          <w:rFonts w:ascii="Times New Roman" w:hAnsi="Times New Roman" w:cs="Times New Roman"/>
          <w:sz w:val="24"/>
          <w:szCs w:val="24"/>
        </w:rPr>
        <w:t xml:space="preserve"> of their </w:t>
      </w:r>
      <w:r w:rsidR="001C00D6">
        <w:rPr>
          <w:rFonts w:ascii="Times New Roman" w:hAnsi="Times New Roman" w:cs="Times New Roman"/>
          <w:sz w:val="24"/>
          <w:szCs w:val="24"/>
        </w:rPr>
        <w:t>presence in Buchanan for the retreat was to bring the MSG together to review their progress on EITI implementation and suggest ways to improve it in Liberia in the coming</w:t>
      </w:r>
      <w:r>
        <w:rPr>
          <w:rFonts w:ascii="Times New Roman" w:hAnsi="Times New Roman" w:cs="Times New Roman"/>
          <w:sz w:val="24"/>
          <w:szCs w:val="24"/>
        </w:rPr>
        <w:t xml:space="preserve"> year.</w:t>
      </w:r>
    </w:p>
    <w:p w14:paraId="3E1B7C50" w14:textId="77777777" w:rsidR="00643FEF" w:rsidRDefault="00643FEF" w:rsidP="004F2D11">
      <w:pPr>
        <w:jc w:val="both"/>
        <w:rPr>
          <w:rFonts w:ascii="Times New Roman" w:hAnsi="Times New Roman" w:cs="Times New Roman"/>
          <w:b/>
          <w:sz w:val="24"/>
          <w:szCs w:val="24"/>
          <w:u w:val="single"/>
        </w:rPr>
      </w:pPr>
    </w:p>
    <w:p w14:paraId="3F7CD62A" w14:textId="77777777" w:rsidR="00811350" w:rsidRPr="00EA3080" w:rsidRDefault="00811350" w:rsidP="003D5407">
      <w:pPr>
        <w:pStyle w:val="Heading1"/>
      </w:pPr>
      <w:bookmarkStart w:id="6" w:name="_Toc218079522"/>
      <w:r w:rsidRPr="00EA3080">
        <w:lastRenderedPageBreak/>
        <w:t>Self-Introduction</w:t>
      </w:r>
      <w:bookmarkEnd w:id="6"/>
    </w:p>
    <w:p w14:paraId="3330DF94" w14:textId="5DCE3C56" w:rsidR="004F2D11" w:rsidRDefault="00811350" w:rsidP="0031766A">
      <w:pPr>
        <w:jc w:val="both"/>
        <w:rPr>
          <w:rFonts w:ascii="Times New Roman" w:hAnsi="Times New Roman" w:cs="Times New Roman"/>
          <w:sz w:val="24"/>
          <w:szCs w:val="24"/>
        </w:rPr>
      </w:pPr>
      <w:r>
        <w:rPr>
          <w:rFonts w:ascii="Times New Roman" w:hAnsi="Times New Roman" w:cs="Times New Roman"/>
          <w:sz w:val="24"/>
          <w:szCs w:val="24"/>
        </w:rPr>
        <w:t xml:space="preserve">Following the </w:t>
      </w:r>
      <w:r w:rsidR="001C00D6">
        <w:rPr>
          <w:rFonts w:ascii="Times New Roman" w:hAnsi="Times New Roman" w:cs="Times New Roman"/>
          <w:sz w:val="24"/>
          <w:szCs w:val="24"/>
        </w:rPr>
        <w:t>Head of Secretariat's purpose for the retreat, it was time for self-introductions per the approved agenda</w:t>
      </w:r>
      <w:r>
        <w:rPr>
          <w:rFonts w:ascii="Times New Roman" w:hAnsi="Times New Roman" w:cs="Times New Roman"/>
          <w:sz w:val="24"/>
          <w:szCs w:val="24"/>
        </w:rPr>
        <w:t>. All MSG members and proxies introduced themselves and the institution they represent on the LEITI MSG.</w:t>
      </w:r>
    </w:p>
    <w:p w14:paraId="74FDEDD4" w14:textId="77777777" w:rsidR="00966210" w:rsidRPr="00EA3080" w:rsidRDefault="00966210" w:rsidP="003D5407">
      <w:pPr>
        <w:pStyle w:val="Heading1"/>
      </w:pPr>
      <w:bookmarkStart w:id="7" w:name="_Toc218079523"/>
      <w:r w:rsidRPr="00EA3080">
        <w:t>Overview of the</w:t>
      </w:r>
      <w:r w:rsidR="00DA5E23" w:rsidRPr="00EA3080">
        <w:t xml:space="preserve"> New</w:t>
      </w:r>
      <w:r w:rsidRPr="00EA3080">
        <w:t xml:space="preserve"> EITI Validation Guide</w:t>
      </w:r>
      <w:bookmarkEnd w:id="7"/>
    </w:p>
    <w:p w14:paraId="4C99DFA4" w14:textId="581A2AE8" w:rsidR="00A90C4E" w:rsidRDefault="00966210" w:rsidP="00A90C4E">
      <w:pPr>
        <w:jc w:val="both"/>
        <w:rPr>
          <w:rFonts w:ascii="Times New Roman" w:eastAsia="Times New Roman" w:hAnsi="Times New Roman" w:cs="Times New Roman"/>
          <w:bCs/>
          <w:color w:val="000000"/>
          <w:spacing w:val="3"/>
          <w:sz w:val="24"/>
          <w:szCs w:val="24"/>
          <w:bdr w:val="none" w:sz="0" w:space="0" w:color="auto" w:frame="1"/>
          <w:lang w:eastAsia="en-GB"/>
        </w:rPr>
      </w:pPr>
      <w:r>
        <w:rPr>
          <w:rFonts w:ascii="Times New Roman" w:hAnsi="Times New Roman" w:cs="Times New Roman"/>
          <w:sz w:val="24"/>
          <w:szCs w:val="24"/>
        </w:rPr>
        <w:t xml:space="preserve">The Head of Secretariat </w:t>
      </w:r>
      <w:r w:rsidR="001C00D6">
        <w:rPr>
          <w:rFonts w:ascii="Times New Roman" w:hAnsi="Times New Roman" w:cs="Times New Roman"/>
          <w:sz w:val="24"/>
          <w:szCs w:val="24"/>
        </w:rPr>
        <w:t>delivered a PowerPoint presentation to the MSG providing</w:t>
      </w:r>
      <w:r w:rsidR="00816BCC">
        <w:rPr>
          <w:rFonts w:ascii="Times New Roman" w:hAnsi="Times New Roman" w:cs="Times New Roman"/>
          <w:sz w:val="24"/>
          <w:szCs w:val="24"/>
        </w:rPr>
        <w:t xml:space="preserve"> an overview of the EITI Validation Guide. During his presentation, he highlighted key aspects of the Validation Guide, drawing comparison to the last Validation under the 2019 Standard. He indicated to the MSG that EITI Validation</w:t>
      </w:r>
      <w:r w:rsidR="00A90C4E">
        <w:rPr>
          <w:rFonts w:ascii="Times New Roman" w:hAnsi="Times New Roman" w:cs="Times New Roman"/>
          <w:sz w:val="24"/>
          <w:szCs w:val="24"/>
        </w:rPr>
        <w:t>, past and present,</w:t>
      </w:r>
      <w:r w:rsidR="00816BCC">
        <w:rPr>
          <w:rFonts w:ascii="Times New Roman" w:hAnsi="Times New Roman" w:cs="Times New Roman"/>
          <w:sz w:val="24"/>
          <w:szCs w:val="24"/>
        </w:rPr>
        <w:t xml:space="preserve"> covers three key components: Stakeholder Engagement, Transparency, and Outcomes and Impact.</w:t>
      </w:r>
      <w:r w:rsidR="003F6B48">
        <w:rPr>
          <w:rFonts w:ascii="Times New Roman" w:hAnsi="Times New Roman" w:cs="Times New Roman"/>
          <w:sz w:val="24"/>
          <w:szCs w:val="24"/>
        </w:rPr>
        <w:t xml:space="preserve"> He explained </w:t>
      </w:r>
      <w:r w:rsidR="001C00D6">
        <w:rPr>
          <w:rFonts w:ascii="Times New Roman" w:hAnsi="Times New Roman" w:cs="Times New Roman"/>
          <w:sz w:val="24"/>
          <w:szCs w:val="24"/>
        </w:rPr>
        <w:t>which areas of the EITI Standard each component of the Validation templates covers</w:t>
      </w:r>
      <w:r w:rsidR="00A90C4E">
        <w:rPr>
          <w:rFonts w:ascii="Times New Roman" w:hAnsi="Times New Roman" w:cs="Times New Roman"/>
          <w:sz w:val="24"/>
          <w:szCs w:val="24"/>
        </w:rPr>
        <w:t xml:space="preserve">. According to him, </w:t>
      </w:r>
      <w:r w:rsidR="003F6B48" w:rsidRPr="003F6B48">
        <w:rPr>
          <w:rFonts w:ascii="Times New Roman" w:eastAsia="Times New Roman" w:hAnsi="Times New Roman" w:cs="Times New Roman"/>
          <w:bCs/>
          <w:color w:val="000000"/>
          <w:spacing w:val="3"/>
          <w:sz w:val="24"/>
          <w:szCs w:val="24"/>
          <w:bdr w:val="none" w:sz="0" w:space="0" w:color="auto" w:frame="1"/>
          <w:lang w:eastAsia="en-GB"/>
        </w:rPr>
        <w:t>Stakeholder Engagement</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assesses EITI Requirements 1.1 </w:t>
      </w:r>
      <w:r w:rsidR="003F6B48">
        <w:rPr>
          <w:rFonts w:ascii="Times New Roman" w:eastAsia="Times New Roman" w:hAnsi="Times New Roman" w:cs="Times New Roman"/>
          <w:color w:val="000000"/>
          <w:spacing w:val="3"/>
          <w:sz w:val="24"/>
          <w:szCs w:val="24"/>
          <w:bdr w:val="none" w:sz="0" w:space="0" w:color="auto" w:frame="1"/>
          <w:lang w:eastAsia="en-GB"/>
        </w:rPr>
        <w:t xml:space="preserve">to 1.4, including </w:t>
      </w:r>
      <w:r w:rsidR="001C00D6">
        <w:rPr>
          <w:rFonts w:ascii="Times New Roman" w:eastAsia="Times New Roman" w:hAnsi="Times New Roman" w:cs="Times New Roman"/>
          <w:color w:val="000000"/>
          <w:spacing w:val="3"/>
          <w:sz w:val="24"/>
          <w:szCs w:val="24"/>
          <w:bdr w:val="none" w:sz="0" w:space="0" w:color="auto" w:frame="1"/>
          <w:lang w:eastAsia="en-GB"/>
        </w:rPr>
        <w:t>the EITI protocol on civil society participation</w:t>
      </w:r>
      <w:r w:rsidR="003F6B48" w:rsidRPr="003F6B48">
        <w:rPr>
          <w:rFonts w:ascii="Times New Roman" w:eastAsia="Times New Roman" w:hAnsi="Times New Roman" w:cs="Times New Roman"/>
          <w:color w:val="000000"/>
          <w:spacing w:val="3"/>
          <w:sz w:val="24"/>
          <w:szCs w:val="24"/>
          <w:bdr w:val="none" w:sz="0" w:space="0" w:color="auto" w:frame="1"/>
          <w:lang w:eastAsia="en-GB"/>
        </w:rPr>
        <w:t>, examining the participation of constituencies and multi-stakeholder oversi</w:t>
      </w:r>
      <w:r w:rsidR="003F6B48">
        <w:rPr>
          <w:rFonts w:ascii="Times New Roman" w:eastAsia="Times New Roman" w:hAnsi="Times New Roman" w:cs="Times New Roman"/>
          <w:color w:val="000000"/>
          <w:spacing w:val="3"/>
          <w:sz w:val="24"/>
          <w:szCs w:val="24"/>
          <w:bdr w:val="none" w:sz="0" w:space="0" w:color="auto" w:frame="1"/>
          <w:lang w:eastAsia="en-GB"/>
        </w:rPr>
        <w:t>ght throughout the EITI process</w:t>
      </w:r>
      <w:r w:rsidR="00A90C4E">
        <w:rPr>
          <w:rFonts w:ascii="Times New Roman" w:eastAsia="Times New Roman" w:hAnsi="Times New Roman" w:cs="Times New Roman"/>
          <w:color w:val="000000"/>
          <w:spacing w:val="3"/>
          <w:sz w:val="24"/>
          <w:szCs w:val="24"/>
          <w:bdr w:val="none" w:sz="0" w:space="0" w:color="auto" w:frame="1"/>
          <w:lang w:eastAsia="en-GB"/>
        </w:rPr>
        <w:t>.</w:t>
      </w:r>
      <w:r w:rsidR="003F6B48">
        <w:rPr>
          <w:rFonts w:ascii="Times New Roman" w:eastAsia="Times New Roman" w:hAnsi="Times New Roman" w:cs="Times New Roman"/>
          <w:bCs/>
          <w:color w:val="000000"/>
          <w:spacing w:val="3"/>
          <w:sz w:val="24"/>
          <w:szCs w:val="24"/>
          <w:bdr w:val="none" w:sz="0" w:space="0" w:color="auto" w:frame="1"/>
          <w:lang w:eastAsia="en-GB"/>
        </w:rPr>
        <w:t xml:space="preserve"> </w:t>
      </w:r>
    </w:p>
    <w:p w14:paraId="462579B5" w14:textId="04A376D0" w:rsidR="003F6B48" w:rsidRPr="003F6B48" w:rsidRDefault="00A90C4E" w:rsidP="00A90C4E">
      <w:pPr>
        <w:jc w:val="both"/>
        <w:rPr>
          <w:rFonts w:ascii="Times New Roman" w:hAnsi="Times New Roman" w:cs="Times New Roman"/>
          <w:sz w:val="24"/>
          <w:szCs w:val="24"/>
        </w:rPr>
      </w:pPr>
      <w:r>
        <w:rPr>
          <w:rFonts w:ascii="Times New Roman" w:eastAsia="Times New Roman" w:hAnsi="Times New Roman" w:cs="Times New Roman"/>
          <w:bCs/>
          <w:color w:val="000000"/>
          <w:spacing w:val="3"/>
          <w:sz w:val="24"/>
          <w:szCs w:val="24"/>
          <w:bdr w:val="none" w:sz="0" w:space="0" w:color="auto" w:frame="1"/>
          <w:lang w:eastAsia="en-GB"/>
        </w:rPr>
        <w:t xml:space="preserve">He stated that the </w:t>
      </w:r>
      <w:r w:rsidR="003F6B48" w:rsidRPr="003F6B48">
        <w:rPr>
          <w:rFonts w:ascii="Times New Roman" w:eastAsia="Times New Roman" w:hAnsi="Times New Roman" w:cs="Times New Roman"/>
          <w:bCs/>
          <w:color w:val="000000"/>
          <w:spacing w:val="3"/>
          <w:sz w:val="24"/>
          <w:szCs w:val="24"/>
          <w:bdr w:val="none" w:sz="0" w:space="0" w:color="auto" w:frame="1"/>
          <w:lang w:eastAsia="en-GB"/>
        </w:rPr>
        <w:t>Transparency</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component assesses EITI Requirements 2 to 6, evaluating whether the country meets the disclosure requirements of the </w:t>
      </w:r>
      <w:r w:rsidR="002B5C3B">
        <w:rPr>
          <w:rFonts w:ascii="Times New Roman" w:eastAsia="Times New Roman" w:hAnsi="Times New Roman" w:cs="Times New Roman"/>
          <w:color w:val="000000"/>
          <w:spacing w:val="3"/>
          <w:sz w:val="24"/>
          <w:szCs w:val="24"/>
          <w:bdr w:val="none" w:sz="0" w:space="0" w:color="auto" w:frame="1"/>
          <w:lang w:eastAsia="en-GB"/>
        </w:rPr>
        <w:t xml:space="preserve">2023 </w:t>
      </w:r>
      <w:r w:rsidR="003F6B48" w:rsidRPr="003F6B48">
        <w:rPr>
          <w:rFonts w:ascii="Times New Roman" w:eastAsia="Times New Roman" w:hAnsi="Times New Roman" w:cs="Times New Roman"/>
          <w:color w:val="000000"/>
          <w:spacing w:val="3"/>
          <w:sz w:val="24"/>
          <w:szCs w:val="24"/>
          <w:bdr w:val="none" w:sz="0" w:space="0" w:color="auto" w:frame="1"/>
          <w:lang w:eastAsia="en-GB"/>
        </w:rPr>
        <w:t>EITI Standard, including the timeliness, comprehensiveness</w:t>
      </w:r>
      <w:r w:rsidR="001C00D6">
        <w:rPr>
          <w:rFonts w:ascii="Times New Roman" w:eastAsia="Times New Roman" w:hAnsi="Times New Roman" w:cs="Times New Roman"/>
          <w:color w:val="000000"/>
          <w:spacing w:val="3"/>
          <w:sz w:val="24"/>
          <w:szCs w:val="24"/>
          <w:bdr w:val="none" w:sz="0" w:space="0" w:color="auto" w:frame="1"/>
          <w:lang w:eastAsia="en-GB"/>
        </w:rPr>
        <w:t>,</w:t>
      </w:r>
      <w:r w:rsidR="003F6B48">
        <w:rPr>
          <w:rFonts w:ascii="Times New Roman" w:eastAsia="Times New Roman" w:hAnsi="Times New Roman" w:cs="Times New Roman"/>
          <w:color w:val="000000"/>
          <w:spacing w:val="3"/>
          <w:sz w:val="24"/>
          <w:szCs w:val="24"/>
          <w:bdr w:val="none" w:sz="0" w:space="0" w:color="auto" w:frame="1"/>
          <w:lang w:eastAsia="en-GB"/>
        </w:rPr>
        <w:t xml:space="preserve"> and reliability of information published in EITI reports;</w:t>
      </w:r>
      <w:r w:rsidR="003F6B48">
        <w:rPr>
          <w:rFonts w:ascii="Times New Roman" w:eastAsia="Times New Roman" w:hAnsi="Times New Roman" w:cs="Times New Roman"/>
          <w:color w:val="000000"/>
          <w:spacing w:val="3"/>
          <w:sz w:val="24"/>
          <w:szCs w:val="24"/>
          <w:lang w:eastAsia="en-GB"/>
        </w:rPr>
        <w:t xml:space="preserve"> </w:t>
      </w:r>
      <w:r w:rsidR="003F6B48">
        <w:rPr>
          <w:rFonts w:ascii="Times New Roman" w:eastAsia="Times New Roman" w:hAnsi="Times New Roman" w:cs="Times New Roman"/>
          <w:bCs/>
          <w:color w:val="000000"/>
          <w:spacing w:val="3"/>
          <w:sz w:val="24"/>
          <w:szCs w:val="24"/>
          <w:bdr w:val="none" w:sz="0" w:space="0" w:color="auto" w:frame="1"/>
          <w:lang w:eastAsia="en-GB"/>
        </w:rPr>
        <w:t>w</w:t>
      </w:r>
      <w:r w:rsidR="003F6B48" w:rsidRPr="003F6B48">
        <w:rPr>
          <w:rFonts w:ascii="Times New Roman" w:eastAsia="Times New Roman" w:hAnsi="Times New Roman" w:cs="Times New Roman"/>
          <w:bCs/>
          <w:color w:val="000000"/>
          <w:spacing w:val="3"/>
          <w:sz w:val="24"/>
          <w:szCs w:val="24"/>
          <w:bdr w:val="none" w:sz="0" w:space="0" w:color="auto" w:frame="1"/>
          <w:lang w:eastAsia="en-GB"/>
        </w:rPr>
        <w:t>hile</w:t>
      </w:r>
      <w:r w:rsidR="003F6B48">
        <w:rPr>
          <w:rFonts w:ascii="Times New Roman" w:eastAsia="Times New Roman" w:hAnsi="Times New Roman" w:cs="Times New Roman"/>
          <w:bCs/>
          <w:color w:val="000000"/>
          <w:spacing w:val="3"/>
          <w:sz w:val="24"/>
          <w:szCs w:val="24"/>
          <w:bdr w:val="none" w:sz="0" w:space="0" w:color="auto" w:frame="1"/>
          <w:lang w:eastAsia="en-GB"/>
        </w:rPr>
        <w:t xml:space="preserve"> </w:t>
      </w:r>
      <w:r w:rsidR="001C00D6">
        <w:rPr>
          <w:rFonts w:ascii="Times New Roman" w:eastAsia="Times New Roman" w:hAnsi="Times New Roman" w:cs="Times New Roman"/>
          <w:bCs/>
          <w:color w:val="000000"/>
          <w:spacing w:val="3"/>
          <w:sz w:val="24"/>
          <w:szCs w:val="24"/>
          <w:bdr w:val="none" w:sz="0" w:space="0" w:color="auto" w:frame="1"/>
          <w:lang w:eastAsia="en-GB"/>
        </w:rPr>
        <w:t xml:space="preserve">the </w:t>
      </w:r>
      <w:r w:rsidR="003F6B48" w:rsidRPr="003F6B48">
        <w:rPr>
          <w:rFonts w:ascii="Times New Roman" w:eastAsia="Times New Roman" w:hAnsi="Times New Roman" w:cs="Times New Roman"/>
          <w:bCs/>
          <w:color w:val="000000"/>
          <w:spacing w:val="3"/>
          <w:sz w:val="24"/>
          <w:szCs w:val="24"/>
          <w:bdr w:val="none" w:sz="0" w:space="0" w:color="auto" w:frame="1"/>
          <w:lang w:eastAsia="en-GB"/>
        </w:rPr>
        <w:t>Outcomes and Impact</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component assesses EITI Requirements 7 and 1.5, focusing on the country addressing national priorities and facilitating public debate.</w:t>
      </w:r>
      <w:r w:rsidR="003F6B48">
        <w:rPr>
          <w:rFonts w:ascii="Times New Roman" w:eastAsia="Times New Roman" w:hAnsi="Times New Roman" w:cs="Times New Roman"/>
          <w:color w:val="000000"/>
          <w:spacing w:val="3"/>
          <w:sz w:val="24"/>
          <w:szCs w:val="24"/>
          <w:bdr w:val="none" w:sz="0" w:space="0" w:color="auto" w:frame="1"/>
          <w:lang w:eastAsia="en-GB"/>
        </w:rPr>
        <w:t xml:space="preserve"> According to him, i</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t </w:t>
      </w:r>
      <w:r w:rsidR="001C00D6">
        <w:rPr>
          <w:rFonts w:ascii="Times New Roman" w:eastAsia="Times New Roman" w:hAnsi="Times New Roman" w:cs="Times New Roman"/>
          <w:color w:val="000000"/>
          <w:spacing w:val="3"/>
          <w:sz w:val="24"/>
          <w:szCs w:val="24"/>
          <w:bdr w:val="none" w:sz="0" w:space="0" w:color="auto" w:frame="1"/>
          <w:lang w:eastAsia="en-GB"/>
        </w:rPr>
        <w:t>assesses whether a country’s EITI implementation objectives align with national priorities and evaluates stakeholder feedback on achieving them</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w:t>
      </w:r>
      <w:r w:rsidR="003F6B48">
        <w:rPr>
          <w:rFonts w:ascii="Times New Roman" w:eastAsia="Times New Roman" w:hAnsi="Times New Roman" w:cs="Times New Roman"/>
          <w:color w:val="000000"/>
          <w:spacing w:val="3"/>
          <w:sz w:val="24"/>
          <w:szCs w:val="24"/>
          <w:bdr w:val="none" w:sz="0" w:space="0" w:color="auto" w:frame="1"/>
          <w:lang w:eastAsia="en-GB"/>
        </w:rPr>
        <w:t>Furthermore, he stated that t</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his component also examines the outcomes and impact of EITI implementation, as well as opportunities </w:t>
      </w:r>
      <w:r w:rsidR="001C00D6">
        <w:rPr>
          <w:rFonts w:ascii="Times New Roman" w:eastAsia="Times New Roman" w:hAnsi="Times New Roman" w:cs="Times New Roman"/>
          <w:color w:val="000000"/>
          <w:spacing w:val="3"/>
          <w:sz w:val="24"/>
          <w:szCs w:val="24"/>
          <w:bdr w:val="none" w:sz="0" w:space="0" w:color="auto" w:frame="1"/>
          <w:lang w:eastAsia="en-GB"/>
        </w:rPr>
        <w:t xml:space="preserve">to </w:t>
      </w:r>
      <w:r w:rsidR="001F7DFF">
        <w:rPr>
          <w:rFonts w:ascii="Times New Roman" w:eastAsia="Times New Roman" w:hAnsi="Times New Roman" w:cs="Times New Roman"/>
          <w:color w:val="000000"/>
          <w:spacing w:val="3"/>
          <w:sz w:val="24"/>
          <w:szCs w:val="24"/>
          <w:bdr w:val="none" w:sz="0" w:space="0" w:color="auto" w:frame="1"/>
          <w:lang w:eastAsia="en-GB"/>
        </w:rPr>
        <w:t>improve its effectiveness</w:t>
      </w:r>
      <w:r w:rsidR="003F6B48" w:rsidRPr="003F6B48">
        <w:rPr>
          <w:rFonts w:ascii="Times New Roman" w:eastAsia="Times New Roman" w:hAnsi="Times New Roman" w:cs="Times New Roman"/>
          <w:color w:val="000000"/>
          <w:spacing w:val="3"/>
          <w:sz w:val="24"/>
          <w:szCs w:val="24"/>
          <w:bdr w:val="none" w:sz="0" w:space="0" w:color="auto" w:frame="1"/>
          <w:lang w:eastAsia="en-GB"/>
        </w:rPr>
        <w:t>.</w:t>
      </w:r>
    </w:p>
    <w:p w14:paraId="26BAFA82" w14:textId="3B0E1D06" w:rsidR="00816BCC" w:rsidRDefault="00816BCC" w:rsidP="00816BCC">
      <w:pPr>
        <w:jc w:val="both"/>
        <w:rPr>
          <w:rFonts w:ascii="Times New Roman" w:hAnsi="Times New Roman" w:cs="Times New Roman"/>
          <w:sz w:val="24"/>
          <w:szCs w:val="24"/>
        </w:rPr>
      </w:pPr>
      <w:r w:rsidRPr="00816BCC">
        <w:rPr>
          <w:rFonts w:ascii="Times New Roman" w:hAnsi="Times New Roman" w:cs="Times New Roman"/>
          <w:sz w:val="24"/>
          <w:szCs w:val="24"/>
        </w:rPr>
        <w:t>He</w:t>
      </w:r>
      <w:r w:rsidR="003F6B48">
        <w:rPr>
          <w:rFonts w:ascii="Times New Roman" w:hAnsi="Times New Roman" w:cs="Times New Roman"/>
          <w:sz w:val="24"/>
          <w:szCs w:val="24"/>
        </w:rPr>
        <w:t xml:space="preserve"> then</w:t>
      </w:r>
      <w:r w:rsidRPr="00816BCC">
        <w:rPr>
          <w:rFonts w:ascii="Times New Roman" w:hAnsi="Times New Roman" w:cs="Times New Roman"/>
          <w:sz w:val="24"/>
          <w:szCs w:val="24"/>
        </w:rPr>
        <w:t xml:space="preserve"> presented Liberia’s </w:t>
      </w:r>
      <w:r w:rsidR="001C00D6">
        <w:rPr>
          <w:rFonts w:ascii="Times New Roman" w:hAnsi="Times New Roman" w:cs="Times New Roman"/>
          <w:sz w:val="24"/>
          <w:szCs w:val="24"/>
        </w:rPr>
        <w:t>most recent Validation report, highlighting areas of progress and challenge</w:t>
      </w:r>
      <w:r w:rsidRPr="00816BCC">
        <w:rPr>
          <w:rFonts w:ascii="Times New Roman" w:hAnsi="Times New Roman" w:cs="Times New Roman"/>
          <w:sz w:val="24"/>
          <w:szCs w:val="24"/>
        </w:rPr>
        <w:t xml:space="preserve">. He highlighted the issue of transparency, </w:t>
      </w:r>
      <w:r w:rsidR="001C00D6">
        <w:rPr>
          <w:rFonts w:ascii="Times New Roman" w:hAnsi="Times New Roman" w:cs="Times New Roman"/>
          <w:sz w:val="24"/>
          <w:szCs w:val="24"/>
        </w:rPr>
        <w:t>emphasizing</w:t>
      </w:r>
      <w:r w:rsidRPr="00816BCC">
        <w:rPr>
          <w:rFonts w:ascii="Times New Roman" w:hAnsi="Times New Roman" w:cs="Times New Roman"/>
          <w:sz w:val="24"/>
          <w:szCs w:val="24"/>
        </w:rPr>
        <w:t xml:space="preserve"> contract transparency, production and export data, BO transparency, </w:t>
      </w:r>
      <w:r>
        <w:rPr>
          <w:rFonts w:ascii="Times New Roman" w:hAnsi="Times New Roman" w:cs="Times New Roman"/>
          <w:sz w:val="24"/>
          <w:szCs w:val="24"/>
        </w:rPr>
        <w:t xml:space="preserve">and </w:t>
      </w:r>
      <w:r w:rsidRPr="00816BCC">
        <w:rPr>
          <w:rFonts w:ascii="Times New Roman" w:hAnsi="Times New Roman" w:cs="Times New Roman"/>
          <w:sz w:val="24"/>
          <w:szCs w:val="24"/>
        </w:rPr>
        <w:t>state participation.</w:t>
      </w:r>
      <w:r w:rsidR="00B548B0">
        <w:rPr>
          <w:rFonts w:ascii="Times New Roman" w:hAnsi="Times New Roman" w:cs="Times New Roman"/>
          <w:sz w:val="24"/>
          <w:szCs w:val="24"/>
        </w:rPr>
        <w:t xml:space="preserve"> He explained the EITI Validation grading system to the MSG and indicated that the country was </w:t>
      </w:r>
      <w:r w:rsidR="00B052D5">
        <w:rPr>
          <w:rFonts w:ascii="Times New Roman" w:hAnsi="Times New Roman" w:cs="Times New Roman"/>
          <w:sz w:val="24"/>
          <w:szCs w:val="24"/>
        </w:rPr>
        <w:t xml:space="preserve">targeting </w:t>
      </w:r>
      <w:r w:rsidR="001C00D6">
        <w:rPr>
          <w:rFonts w:ascii="Times New Roman" w:hAnsi="Times New Roman" w:cs="Times New Roman"/>
          <w:sz w:val="24"/>
          <w:szCs w:val="24"/>
        </w:rPr>
        <w:t xml:space="preserve">a </w:t>
      </w:r>
      <w:r w:rsidR="00B052D5">
        <w:rPr>
          <w:rFonts w:ascii="Times New Roman" w:hAnsi="Times New Roman" w:cs="Times New Roman"/>
          <w:sz w:val="24"/>
          <w:szCs w:val="24"/>
        </w:rPr>
        <w:t>“</w:t>
      </w:r>
      <w:r w:rsidR="00CC7810">
        <w:rPr>
          <w:rFonts w:ascii="Times New Roman" w:hAnsi="Times New Roman" w:cs="Times New Roman"/>
          <w:sz w:val="24"/>
          <w:szCs w:val="24"/>
        </w:rPr>
        <w:t>very good</w:t>
      </w:r>
      <w:r w:rsidR="00B548B0">
        <w:rPr>
          <w:rFonts w:ascii="Times New Roman" w:hAnsi="Times New Roman" w:cs="Times New Roman"/>
          <w:sz w:val="24"/>
          <w:szCs w:val="24"/>
        </w:rPr>
        <w:t xml:space="preserve">” </w:t>
      </w:r>
      <w:r w:rsidR="00B052D5">
        <w:rPr>
          <w:rFonts w:ascii="Times New Roman" w:hAnsi="Times New Roman" w:cs="Times New Roman"/>
          <w:sz w:val="24"/>
          <w:szCs w:val="24"/>
        </w:rPr>
        <w:t>(80-90) score in the coming V</w:t>
      </w:r>
      <w:r w:rsidR="00B548B0">
        <w:rPr>
          <w:rFonts w:ascii="Times New Roman" w:hAnsi="Times New Roman" w:cs="Times New Roman"/>
          <w:sz w:val="24"/>
          <w:szCs w:val="24"/>
        </w:rPr>
        <w:t>alidation</w:t>
      </w:r>
      <w:r w:rsidR="000F2F65">
        <w:rPr>
          <w:rFonts w:ascii="Times New Roman" w:hAnsi="Times New Roman" w:cs="Times New Roman"/>
          <w:sz w:val="24"/>
          <w:szCs w:val="24"/>
        </w:rPr>
        <w:t>, as agreed by the Body</w:t>
      </w:r>
      <w:r w:rsidR="00B548B0">
        <w:rPr>
          <w:rFonts w:ascii="Times New Roman" w:hAnsi="Times New Roman" w:cs="Times New Roman"/>
          <w:sz w:val="24"/>
          <w:szCs w:val="24"/>
        </w:rPr>
        <w:t>.</w:t>
      </w:r>
    </w:p>
    <w:p w14:paraId="6E291A53" w14:textId="77777777" w:rsidR="00966210" w:rsidRPr="00EA3080" w:rsidRDefault="00430497" w:rsidP="003D5407">
      <w:pPr>
        <w:pStyle w:val="Heading1"/>
      </w:pPr>
      <w:bookmarkStart w:id="8" w:name="_Toc218079524"/>
      <w:r w:rsidRPr="00EA3080">
        <w:t>MSG Members’</w:t>
      </w:r>
      <w:r w:rsidR="009C3644" w:rsidRPr="00EA3080">
        <w:t xml:space="preserve"> Comments a</w:t>
      </w:r>
      <w:r w:rsidRPr="00EA3080">
        <w:t xml:space="preserve">fter the New Validation </w:t>
      </w:r>
      <w:r w:rsidR="009C3644" w:rsidRPr="00EA3080">
        <w:t>Guide Presentation</w:t>
      </w:r>
      <w:bookmarkEnd w:id="8"/>
    </w:p>
    <w:p w14:paraId="39E3DED5" w14:textId="6419B3CB" w:rsidR="00AF48D2" w:rsidRDefault="00B052D5" w:rsidP="00AF48D2">
      <w:pPr>
        <w:jc w:val="both"/>
        <w:rPr>
          <w:rFonts w:ascii="Times New Roman" w:hAnsi="Times New Roman" w:cs="Times New Roman"/>
          <w:sz w:val="24"/>
          <w:szCs w:val="24"/>
        </w:rPr>
      </w:pPr>
      <w:r w:rsidRPr="00AF48D2">
        <w:rPr>
          <w:rFonts w:ascii="Times New Roman" w:hAnsi="Times New Roman" w:cs="Times New Roman"/>
          <w:sz w:val="24"/>
          <w:szCs w:val="24"/>
        </w:rPr>
        <w:t>Elvis Morris, Vice President</w:t>
      </w:r>
      <w:r w:rsidR="00AF48D2" w:rsidRPr="00AF48D2">
        <w:rPr>
          <w:rFonts w:ascii="Times New Roman" w:hAnsi="Times New Roman" w:cs="Times New Roman"/>
          <w:sz w:val="24"/>
          <w:szCs w:val="24"/>
        </w:rPr>
        <w:t xml:space="preserve"> for Strategy, Sustainability</w:t>
      </w:r>
      <w:r w:rsidR="001C00D6">
        <w:rPr>
          <w:rFonts w:ascii="Times New Roman" w:hAnsi="Times New Roman" w:cs="Times New Roman"/>
          <w:sz w:val="24"/>
          <w:szCs w:val="24"/>
        </w:rPr>
        <w:t>,</w:t>
      </w:r>
      <w:r w:rsidR="00AF48D2" w:rsidRPr="00AF48D2">
        <w:rPr>
          <w:rFonts w:ascii="Times New Roman" w:hAnsi="Times New Roman" w:cs="Times New Roman"/>
          <w:sz w:val="24"/>
          <w:szCs w:val="24"/>
        </w:rPr>
        <w:t xml:space="preserve"> and Stakeholder Engagement at Golden Veroleum and </w:t>
      </w:r>
      <w:r w:rsidR="001C00D6">
        <w:rPr>
          <w:rFonts w:ascii="Times New Roman" w:hAnsi="Times New Roman" w:cs="Times New Roman"/>
          <w:sz w:val="24"/>
          <w:szCs w:val="24"/>
        </w:rPr>
        <w:t xml:space="preserve">a representative of the Liberia Agriculture Company Association (LACA) on the LEITI MSG, stated that their industry is engaged in the EITI process in Liberia, as demonstrated by their compliance, participation, and ongoing engagement with </w:t>
      </w:r>
      <w:r w:rsidR="00AF48D2" w:rsidRPr="00AF48D2">
        <w:rPr>
          <w:rFonts w:ascii="Times New Roman" w:hAnsi="Times New Roman" w:cs="Times New Roman"/>
          <w:sz w:val="24"/>
          <w:szCs w:val="24"/>
        </w:rPr>
        <w:t xml:space="preserve">LEITI. He said </w:t>
      </w:r>
      <w:r w:rsidR="001C00D6">
        <w:rPr>
          <w:rFonts w:ascii="Times New Roman" w:hAnsi="Times New Roman" w:cs="Times New Roman"/>
          <w:sz w:val="24"/>
          <w:szCs w:val="24"/>
        </w:rPr>
        <w:t>that at every forum, they encourage their members to comply</w:t>
      </w:r>
      <w:r w:rsidR="00AF48D2" w:rsidRPr="00AF48D2">
        <w:rPr>
          <w:rFonts w:ascii="Times New Roman" w:hAnsi="Times New Roman" w:cs="Times New Roman"/>
          <w:sz w:val="24"/>
          <w:szCs w:val="24"/>
        </w:rPr>
        <w:t xml:space="preserve"> with the LEITI process in Liberia. He concluded by reminding the Government </w:t>
      </w:r>
      <w:r w:rsidR="001F7DFF">
        <w:rPr>
          <w:rFonts w:ascii="Times New Roman" w:hAnsi="Times New Roman" w:cs="Times New Roman"/>
          <w:sz w:val="24"/>
          <w:szCs w:val="24"/>
        </w:rPr>
        <w:t>of the challenges facing communities and the need</w:t>
      </w:r>
      <w:r w:rsidR="001C00D6">
        <w:rPr>
          <w:rFonts w:ascii="Times New Roman" w:hAnsi="Times New Roman" w:cs="Times New Roman"/>
          <w:sz w:val="24"/>
          <w:szCs w:val="24"/>
        </w:rPr>
        <w:t xml:space="preserve"> to act to ensure </w:t>
      </w:r>
      <w:r w:rsidR="00AF48D2" w:rsidRPr="00AF48D2">
        <w:rPr>
          <w:rFonts w:ascii="Times New Roman" w:hAnsi="Times New Roman" w:cs="Times New Roman"/>
          <w:sz w:val="24"/>
          <w:szCs w:val="24"/>
        </w:rPr>
        <w:t>a stable environment for companies to operate.</w:t>
      </w:r>
    </w:p>
    <w:p w14:paraId="75E874CE" w14:textId="1C289E2F" w:rsidR="00703A64" w:rsidRPr="00703A64" w:rsidRDefault="00BA7035" w:rsidP="00CB1E20">
      <w:pPr>
        <w:jc w:val="both"/>
        <w:rPr>
          <w:rFonts w:ascii="Times New Roman" w:hAnsi="Times New Roman" w:cs="Times New Roman"/>
          <w:sz w:val="24"/>
          <w:szCs w:val="24"/>
        </w:rPr>
      </w:pPr>
      <w:r>
        <w:rPr>
          <w:rFonts w:ascii="Times New Roman" w:hAnsi="Times New Roman" w:cs="Times New Roman"/>
          <w:sz w:val="24"/>
          <w:szCs w:val="24"/>
        </w:rPr>
        <w:t xml:space="preserve">Also </w:t>
      </w:r>
      <w:r w:rsidR="001C00D6">
        <w:rPr>
          <w:rFonts w:ascii="Times New Roman" w:hAnsi="Times New Roman" w:cs="Times New Roman"/>
          <w:sz w:val="24"/>
          <w:szCs w:val="24"/>
        </w:rPr>
        <w:t>offering his view, the President of the Liberia Business Association, Mr. James M. Strother, stated that the private sector is engaged and that investors are now encouraged to enter the sector due to</w:t>
      </w:r>
      <w:r w:rsidR="00703A64" w:rsidRPr="00703A64">
        <w:rPr>
          <w:rFonts w:ascii="Times New Roman" w:hAnsi="Times New Roman" w:cs="Times New Roman"/>
          <w:sz w:val="24"/>
          <w:szCs w:val="24"/>
        </w:rPr>
        <w:t xml:space="preserve"> the current level of improvement.</w:t>
      </w:r>
      <w:r w:rsidR="00703A64" w:rsidRPr="00703A64">
        <w:t xml:space="preserve"> </w:t>
      </w:r>
      <w:r w:rsidR="00703A64" w:rsidRPr="00703A64">
        <w:rPr>
          <w:rFonts w:ascii="Times New Roman" w:hAnsi="Times New Roman" w:cs="Times New Roman"/>
          <w:sz w:val="24"/>
          <w:szCs w:val="24"/>
        </w:rPr>
        <w:t xml:space="preserve">The HOS accepted their comments on industry engagement and </w:t>
      </w:r>
      <w:r w:rsidR="001C00D6">
        <w:rPr>
          <w:rFonts w:ascii="Times New Roman" w:hAnsi="Times New Roman" w:cs="Times New Roman"/>
          <w:sz w:val="24"/>
          <w:szCs w:val="24"/>
        </w:rPr>
        <w:t>committed to incorporating them into</w:t>
      </w:r>
      <w:r w:rsidR="00703A64" w:rsidRPr="00703A64">
        <w:rPr>
          <w:rFonts w:ascii="Times New Roman" w:hAnsi="Times New Roman" w:cs="Times New Roman"/>
          <w:sz w:val="24"/>
          <w:szCs w:val="24"/>
        </w:rPr>
        <w:t xml:space="preserve"> the templates</w:t>
      </w:r>
      <w:r w:rsidR="00703A64">
        <w:rPr>
          <w:rFonts w:ascii="Times New Roman" w:hAnsi="Times New Roman" w:cs="Times New Roman"/>
          <w:sz w:val="24"/>
          <w:szCs w:val="24"/>
        </w:rPr>
        <w:t xml:space="preserve">, reflecting </w:t>
      </w:r>
      <w:r w:rsidR="009B656C">
        <w:rPr>
          <w:rFonts w:ascii="Times New Roman" w:hAnsi="Times New Roman" w:cs="Times New Roman"/>
          <w:sz w:val="24"/>
          <w:szCs w:val="24"/>
        </w:rPr>
        <w:t xml:space="preserve">the </w:t>
      </w:r>
      <w:r w:rsidR="009B656C" w:rsidRPr="00703A64">
        <w:rPr>
          <w:rFonts w:ascii="Times New Roman" w:hAnsi="Times New Roman" w:cs="Times New Roman"/>
          <w:sz w:val="24"/>
          <w:szCs w:val="24"/>
        </w:rPr>
        <w:t>views</w:t>
      </w:r>
      <w:r w:rsidR="00703A64" w:rsidRPr="00703A64">
        <w:rPr>
          <w:rFonts w:ascii="Times New Roman" w:hAnsi="Times New Roman" w:cs="Times New Roman"/>
          <w:sz w:val="24"/>
          <w:szCs w:val="24"/>
        </w:rPr>
        <w:t xml:space="preserve"> of </w:t>
      </w:r>
      <w:r w:rsidR="001C00D6">
        <w:rPr>
          <w:rFonts w:ascii="Times New Roman" w:hAnsi="Times New Roman" w:cs="Times New Roman"/>
          <w:sz w:val="24"/>
          <w:szCs w:val="24"/>
        </w:rPr>
        <w:t>industry</w:t>
      </w:r>
      <w:r w:rsidR="00703A64" w:rsidRPr="00703A64">
        <w:rPr>
          <w:rFonts w:ascii="Times New Roman" w:hAnsi="Times New Roman" w:cs="Times New Roman"/>
          <w:sz w:val="24"/>
          <w:szCs w:val="24"/>
        </w:rPr>
        <w:t xml:space="preserve"> stakeholders.</w:t>
      </w:r>
    </w:p>
    <w:p w14:paraId="71D60476" w14:textId="77777777" w:rsidR="004D1244" w:rsidRDefault="004D1244" w:rsidP="00CB1E20">
      <w:pPr>
        <w:jc w:val="both"/>
        <w:rPr>
          <w:rFonts w:ascii="Times New Roman" w:hAnsi="Times New Roman" w:cs="Times New Roman"/>
          <w:sz w:val="24"/>
          <w:szCs w:val="24"/>
        </w:rPr>
      </w:pPr>
    </w:p>
    <w:p w14:paraId="3A7605FF" w14:textId="236A7E13" w:rsidR="00CB1E20" w:rsidRPr="00CB1E20" w:rsidRDefault="00CB1E20" w:rsidP="00CB1E20">
      <w:pPr>
        <w:jc w:val="both"/>
        <w:rPr>
          <w:rFonts w:ascii="Times New Roman" w:hAnsi="Times New Roman" w:cs="Times New Roman"/>
          <w:sz w:val="24"/>
          <w:szCs w:val="24"/>
        </w:rPr>
      </w:pPr>
      <w:r w:rsidRPr="00CB1E20">
        <w:rPr>
          <w:rFonts w:ascii="Times New Roman" w:hAnsi="Times New Roman" w:cs="Times New Roman"/>
          <w:sz w:val="24"/>
          <w:szCs w:val="24"/>
        </w:rPr>
        <w:t xml:space="preserve">The representative of the Chamber of Mines, Mr. Nathaniel Blama, urged the Head of Secretariat to </w:t>
      </w:r>
      <w:r w:rsidR="001C00D6">
        <w:rPr>
          <w:rFonts w:ascii="Times New Roman" w:hAnsi="Times New Roman" w:cs="Times New Roman"/>
          <w:sz w:val="24"/>
          <w:szCs w:val="24"/>
        </w:rPr>
        <w:t>share the current challenges related to the Validation with the MSG so they can help address them and support</w:t>
      </w:r>
      <w:r w:rsidRPr="00CB1E20">
        <w:rPr>
          <w:rFonts w:ascii="Times New Roman" w:hAnsi="Times New Roman" w:cs="Times New Roman"/>
          <w:sz w:val="24"/>
          <w:szCs w:val="24"/>
        </w:rPr>
        <w:t xml:space="preserve"> the Country. He cautioned that outlining the challenges is not enough</w:t>
      </w:r>
      <w:r w:rsidR="001C00D6">
        <w:rPr>
          <w:rFonts w:ascii="Times New Roman" w:hAnsi="Times New Roman" w:cs="Times New Roman"/>
          <w:sz w:val="24"/>
          <w:szCs w:val="24"/>
        </w:rPr>
        <w:t>; efforts must be applied to address them, noting that the Secretariat alone cannot solve them; MSG members can help by leveraging their influence</w:t>
      </w:r>
      <w:r w:rsidRPr="00CB1E20">
        <w:rPr>
          <w:rFonts w:ascii="Times New Roman" w:hAnsi="Times New Roman" w:cs="Times New Roman"/>
          <w:sz w:val="24"/>
          <w:szCs w:val="24"/>
        </w:rPr>
        <w:t>.</w:t>
      </w:r>
    </w:p>
    <w:p w14:paraId="5CD0ED76" w14:textId="77777777" w:rsidR="00D210F0" w:rsidRPr="00D210F0" w:rsidRDefault="00D210F0" w:rsidP="00D210F0">
      <w:pPr>
        <w:jc w:val="both"/>
        <w:rPr>
          <w:rFonts w:ascii="Times New Roman" w:hAnsi="Times New Roman" w:cs="Times New Roman"/>
          <w:sz w:val="24"/>
          <w:szCs w:val="24"/>
        </w:rPr>
      </w:pPr>
      <w:r>
        <w:rPr>
          <w:rFonts w:ascii="Times New Roman" w:hAnsi="Times New Roman" w:cs="Times New Roman"/>
          <w:sz w:val="24"/>
          <w:szCs w:val="24"/>
        </w:rPr>
        <w:t>On the issue of NOCAL’s unpublished audited financial statement for the year 2023, the President and CEO of NOCAL, Mr. Fabian M. Lai, stated that</w:t>
      </w:r>
      <w:r w:rsidRPr="00D210F0">
        <w:t xml:space="preserve"> </w:t>
      </w:r>
      <w:r w:rsidRPr="00D210F0">
        <w:rPr>
          <w:rFonts w:ascii="Times New Roman" w:hAnsi="Times New Roman" w:cs="Times New Roman"/>
          <w:sz w:val="24"/>
          <w:szCs w:val="24"/>
        </w:rPr>
        <w:t xml:space="preserve">there needs to be a balance between the GAC’s </w:t>
      </w:r>
      <w:r>
        <w:rPr>
          <w:rFonts w:ascii="Times New Roman" w:hAnsi="Times New Roman" w:cs="Times New Roman"/>
          <w:sz w:val="24"/>
          <w:szCs w:val="24"/>
        </w:rPr>
        <w:t>audit and that of private firms,</w:t>
      </w:r>
      <w:r w:rsidRPr="00D210F0">
        <w:rPr>
          <w:rFonts w:ascii="Times New Roman" w:hAnsi="Times New Roman" w:cs="Times New Roman"/>
          <w:sz w:val="24"/>
          <w:szCs w:val="24"/>
        </w:rPr>
        <w:t xml:space="preserve"> </w:t>
      </w:r>
      <w:r>
        <w:rPr>
          <w:rFonts w:ascii="Times New Roman" w:hAnsi="Times New Roman" w:cs="Times New Roman"/>
          <w:sz w:val="24"/>
          <w:szCs w:val="24"/>
        </w:rPr>
        <w:t>indicating that t</w:t>
      </w:r>
      <w:r w:rsidRPr="00D210F0">
        <w:rPr>
          <w:rFonts w:ascii="Times New Roman" w:hAnsi="Times New Roman" w:cs="Times New Roman"/>
          <w:sz w:val="24"/>
          <w:szCs w:val="24"/>
        </w:rPr>
        <w:t>he GAC usually focuses on transactional audit, but the EITI wants more than that.</w:t>
      </w:r>
    </w:p>
    <w:p w14:paraId="5632C24D" w14:textId="00C9FF3A" w:rsidR="00B251A7" w:rsidRPr="00EA3080" w:rsidRDefault="009C3644" w:rsidP="003D5407">
      <w:pPr>
        <w:pStyle w:val="Heading1"/>
      </w:pPr>
      <w:bookmarkStart w:id="9" w:name="_Toc218079525"/>
      <w:r w:rsidRPr="00EA3080">
        <w:t xml:space="preserve">Presentation </w:t>
      </w:r>
      <w:r w:rsidR="00CA42D0" w:rsidRPr="00EA3080">
        <w:t xml:space="preserve">of </w:t>
      </w:r>
      <w:r w:rsidR="00CA42D0">
        <w:t>the</w:t>
      </w:r>
      <w:r w:rsidR="000F2F65">
        <w:t xml:space="preserve"> Validation Templates to the </w:t>
      </w:r>
      <w:r w:rsidR="00B251A7" w:rsidRPr="00EA3080">
        <w:t>MSG</w:t>
      </w:r>
      <w:bookmarkEnd w:id="9"/>
      <w:r w:rsidR="00B251A7" w:rsidRPr="00EA3080">
        <w:t xml:space="preserve"> </w:t>
      </w:r>
    </w:p>
    <w:p w14:paraId="7454D62B" w14:textId="3785D9AF" w:rsidR="00B251A7" w:rsidRDefault="00B251A7" w:rsidP="00B251A7">
      <w:pPr>
        <w:jc w:val="both"/>
        <w:rPr>
          <w:rFonts w:ascii="Times New Roman" w:hAnsi="Times New Roman" w:cs="Times New Roman"/>
          <w:sz w:val="24"/>
          <w:szCs w:val="24"/>
        </w:rPr>
      </w:pPr>
      <w:r>
        <w:rPr>
          <w:rFonts w:ascii="Times New Roman" w:hAnsi="Times New Roman" w:cs="Times New Roman"/>
          <w:sz w:val="24"/>
          <w:szCs w:val="24"/>
        </w:rPr>
        <w:t>Making his second presentation of the da</w:t>
      </w:r>
      <w:r w:rsidR="00EC5583">
        <w:rPr>
          <w:rFonts w:ascii="Times New Roman" w:hAnsi="Times New Roman" w:cs="Times New Roman"/>
          <w:sz w:val="24"/>
          <w:szCs w:val="24"/>
        </w:rPr>
        <w:t>y</w:t>
      </w:r>
      <w:r>
        <w:rPr>
          <w:rFonts w:ascii="Times New Roman" w:hAnsi="Times New Roman" w:cs="Times New Roman"/>
          <w:sz w:val="24"/>
          <w:szCs w:val="24"/>
        </w:rPr>
        <w:t>, the Head of Secretariat, Jeffrey N. Yates, drilled the MSG through key aspects of the template</w:t>
      </w:r>
      <w:r w:rsidR="00EC5583">
        <w:rPr>
          <w:rFonts w:ascii="Times New Roman" w:hAnsi="Times New Roman" w:cs="Times New Roman"/>
          <w:sz w:val="24"/>
          <w:szCs w:val="24"/>
        </w:rPr>
        <w:t>s</w:t>
      </w:r>
      <w:r>
        <w:rPr>
          <w:rFonts w:ascii="Times New Roman" w:hAnsi="Times New Roman" w:cs="Times New Roman"/>
          <w:sz w:val="24"/>
          <w:szCs w:val="24"/>
        </w:rPr>
        <w:t>, highlighting key areas in the template</w:t>
      </w:r>
      <w:r w:rsidR="00EC5583">
        <w:rPr>
          <w:rFonts w:ascii="Times New Roman" w:hAnsi="Times New Roman" w:cs="Times New Roman"/>
          <w:sz w:val="24"/>
          <w:szCs w:val="24"/>
        </w:rPr>
        <w:t>s</w:t>
      </w:r>
      <w:r>
        <w:rPr>
          <w:rFonts w:ascii="Times New Roman" w:hAnsi="Times New Roman" w:cs="Times New Roman"/>
          <w:sz w:val="24"/>
          <w:szCs w:val="24"/>
        </w:rPr>
        <w:t xml:space="preserve"> to include:</w:t>
      </w:r>
    </w:p>
    <w:p w14:paraId="75A9136C"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Publicly Available MSG Members L</w:t>
      </w:r>
      <w:r w:rsidRPr="00B251A7">
        <w:rPr>
          <w:rFonts w:ascii="Times New Roman" w:hAnsi="Times New Roman" w:cs="Times New Roman"/>
          <w:i/>
          <w:sz w:val="24"/>
          <w:szCs w:val="24"/>
        </w:rPr>
        <w:t>ist</w:t>
      </w:r>
    </w:p>
    <w:p w14:paraId="725B1456"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 xml:space="preserve">MSG Committees </w:t>
      </w:r>
      <w:r>
        <w:rPr>
          <w:rFonts w:ascii="Times New Roman" w:hAnsi="Times New Roman" w:cs="Times New Roman"/>
          <w:i/>
          <w:sz w:val="24"/>
          <w:szCs w:val="24"/>
        </w:rPr>
        <w:t>Establishment</w:t>
      </w:r>
    </w:p>
    <w:p w14:paraId="2B281C0F"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Ad hoc Committee</w:t>
      </w:r>
    </w:p>
    <w:p w14:paraId="3CC925D2"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Gender B</w:t>
      </w:r>
      <w:r w:rsidRPr="00B251A7">
        <w:rPr>
          <w:rFonts w:ascii="Times New Roman" w:hAnsi="Times New Roman" w:cs="Times New Roman"/>
          <w:i/>
          <w:sz w:val="24"/>
          <w:szCs w:val="24"/>
        </w:rPr>
        <w:t>alance on the MSG</w:t>
      </w:r>
    </w:p>
    <w:p w14:paraId="0BBCAFE0"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Legal B</w:t>
      </w:r>
      <w:r w:rsidRPr="00B251A7">
        <w:rPr>
          <w:rFonts w:ascii="Times New Roman" w:hAnsi="Times New Roman" w:cs="Times New Roman"/>
          <w:i/>
          <w:sz w:val="24"/>
          <w:szCs w:val="24"/>
        </w:rPr>
        <w:t xml:space="preserve">asis of </w:t>
      </w:r>
      <w:r>
        <w:rPr>
          <w:rFonts w:ascii="Times New Roman" w:hAnsi="Times New Roman" w:cs="Times New Roman"/>
          <w:i/>
          <w:sz w:val="24"/>
          <w:szCs w:val="24"/>
        </w:rPr>
        <w:t xml:space="preserve">the </w:t>
      </w:r>
      <w:r w:rsidRPr="00B251A7">
        <w:rPr>
          <w:rFonts w:ascii="Times New Roman" w:hAnsi="Times New Roman" w:cs="Times New Roman"/>
          <w:i/>
          <w:sz w:val="24"/>
          <w:szCs w:val="24"/>
        </w:rPr>
        <w:t>MSG</w:t>
      </w:r>
    </w:p>
    <w:p w14:paraId="60B3DBE5"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MSG Terms of Reference</w:t>
      </w:r>
    </w:p>
    <w:p w14:paraId="6F07D0E2"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LEITI Outreach with CSOs and C</w:t>
      </w:r>
      <w:r w:rsidRPr="00B251A7">
        <w:rPr>
          <w:rFonts w:ascii="Times New Roman" w:hAnsi="Times New Roman" w:cs="Times New Roman"/>
          <w:i/>
          <w:sz w:val="24"/>
          <w:szCs w:val="24"/>
        </w:rPr>
        <w:t>ompanies</w:t>
      </w:r>
      <w:r>
        <w:rPr>
          <w:rFonts w:ascii="Times New Roman" w:hAnsi="Times New Roman" w:cs="Times New Roman"/>
          <w:i/>
          <w:sz w:val="24"/>
          <w:szCs w:val="24"/>
        </w:rPr>
        <w:t xml:space="preserve"> Involvement</w:t>
      </w:r>
    </w:p>
    <w:p w14:paraId="19E54F23"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Work Plan Approval and M</w:t>
      </w:r>
      <w:r w:rsidRPr="00B251A7">
        <w:rPr>
          <w:rFonts w:ascii="Times New Roman" w:hAnsi="Times New Roman" w:cs="Times New Roman"/>
          <w:i/>
          <w:sz w:val="24"/>
          <w:szCs w:val="24"/>
        </w:rPr>
        <w:t>onitoring</w:t>
      </w:r>
    </w:p>
    <w:p w14:paraId="0D19ADE3"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Energy Transition</w:t>
      </w:r>
    </w:p>
    <w:p w14:paraId="2D308B79" w14:textId="77777777" w:rsidR="00B251A7" w:rsidRDefault="00D64C0E"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Procedure for MSG Nomination,</w:t>
      </w:r>
      <w:r w:rsidR="00B251A7">
        <w:rPr>
          <w:rFonts w:ascii="Times New Roman" w:hAnsi="Times New Roman" w:cs="Times New Roman"/>
          <w:i/>
          <w:sz w:val="24"/>
          <w:szCs w:val="24"/>
        </w:rPr>
        <w:t xml:space="preserve"> T</w:t>
      </w:r>
      <w:r w:rsidR="00B251A7" w:rsidRPr="00B251A7">
        <w:rPr>
          <w:rFonts w:ascii="Times New Roman" w:hAnsi="Times New Roman" w:cs="Times New Roman"/>
          <w:i/>
          <w:sz w:val="24"/>
          <w:szCs w:val="24"/>
        </w:rPr>
        <w:t>enure</w:t>
      </w:r>
      <w:r w:rsidR="00B251A7">
        <w:rPr>
          <w:rFonts w:ascii="Times New Roman" w:hAnsi="Times New Roman" w:cs="Times New Roman"/>
          <w:i/>
          <w:sz w:val="24"/>
          <w:szCs w:val="24"/>
        </w:rPr>
        <w:t>, and Decision-</w:t>
      </w:r>
      <w:r w:rsidR="00B251A7" w:rsidRPr="00B251A7">
        <w:rPr>
          <w:rFonts w:ascii="Times New Roman" w:hAnsi="Times New Roman" w:cs="Times New Roman"/>
          <w:i/>
          <w:sz w:val="24"/>
          <w:szCs w:val="24"/>
        </w:rPr>
        <w:t>making</w:t>
      </w:r>
      <w:r w:rsidR="00096C02">
        <w:rPr>
          <w:rFonts w:ascii="Times New Roman" w:hAnsi="Times New Roman" w:cs="Times New Roman"/>
          <w:i/>
          <w:sz w:val="24"/>
          <w:szCs w:val="24"/>
        </w:rPr>
        <w:t xml:space="preserve"> on the MSG</w:t>
      </w:r>
    </w:p>
    <w:p w14:paraId="3A6368AA" w14:textId="77777777" w:rsidR="00096C02" w:rsidRDefault="00096C02"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Payment of Honorarium to MSG Members</w:t>
      </w:r>
    </w:p>
    <w:p w14:paraId="1250C002" w14:textId="72D32089" w:rsidR="00EC5583" w:rsidRDefault="00EC5583"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Outcomes and Impact</w:t>
      </w:r>
    </w:p>
    <w:p w14:paraId="57F38003" w14:textId="18AB8F58" w:rsidR="00EC5583" w:rsidRDefault="00EC5583"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Stakeholder Engagements</w:t>
      </w:r>
    </w:p>
    <w:p w14:paraId="039A63CC" w14:textId="1A321C2B" w:rsidR="00EC5583" w:rsidRDefault="00EC5583"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Transparency</w:t>
      </w:r>
    </w:p>
    <w:p w14:paraId="12B31515" w14:textId="77777777" w:rsidR="00096C02" w:rsidRDefault="00096C02" w:rsidP="00096C02">
      <w:pPr>
        <w:contextualSpacing/>
        <w:jc w:val="both"/>
        <w:rPr>
          <w:rFonts w:ascii="Times New Roman" w:hAnsi="Times New Roman" w:cs="Times New Roman"/>
          <w:i/>
          <w:sz w:val="24"/>
          <w:szCs w:val="24"/>
        </w:rPr>
      </w:pPr>
    </w:p>
    <w:p w14:paraId="1937621E" w14:textId="56D4D976" w:rsidR="00CA42D0" w:rsidRPr="00CA42D0" w:rsidRDefault="00CA42D0" w:rsidP="00096C02">
      <w:pPr>
        <w:contextualSpacing/>
        <w:jc w:val="both"/>
        <w:rPr>
          <w:rFonts w:ascii="Times New Roman" w:hAnsi="Times New Roman" w:cs="Times New Roman"/>
          <w:b/>
          <w:bCs/>
          <w:i/>
          <w:sz w:val="24"/>
          <w:szCs w:val="24"/>
        </w:rPr>
      </w:pPr>
      <w:r w:rsidRPr="00CA42D0">
        <w:rPr>
          <w:rFonts w:ascii="Times New Roman" w:hAnsi="Times New Roman" w:cs="Times New Roman"/>
          <w:b/>
          <w:bCs/>
          <w:i/>
          <w:sz w:val="24"/>
          <w:szCs w:val="24"/>
        </w:rPr>
        <w:t xml:space="preserve">Following the Head of Secretariat's presentation of the templates, the MSG unanimously approved the templates. </w:t>
      </w:r>
    </w:p>
    <w:p w14:paraId="7B3FC6E9" w14:textId="77777777" w:rsidR="00CA42D0" w:rsidRDefault="00CA42D0" w:rsidP="00096C02">
      <w:pPr>
        <w:contextualSpacing/>
        <w:jc w:val="both"/>
        <w:rPr>
          <w:rFonts w:ascii="Times New Roman" w:hAnsi="Times New Roman" w:cs="Times New Roman"/>
          <w:sz w:val="24"/>
          <w:szCs w:val="24"/>
        </w:rPr>
      </w:pPr>
    </w:p>
    <w:p w14:paraId="5D20662A" w14:textId="77777777" w:rsidR="00B22AA0" w:rsidRPr="00EA3080" w:rsidRDefault="00B22AA0" w:rsidP="003D5407">
      <w:pPr>
        <w:pStyle w:val="Heading1"/>
      </w:pPr>
      <w:bookmarkStart w:id="10" w:name="_Toc218079526"/>
      <w:r w:rsidRPr="00EA3080">
        <w:t>Review of MSG Attendance Record</w:t>
      </w:r>
      <w:bookmarkEnd w:id="10"/>
    </w:p>
    <w:p w14:paraId="3EFC4588" w14:textId="29787246" w:rsidR="00B22AA0" w:rsidRPr="00B22AA0" w:rsidRDefault="00B22AA0" w:rsidP="00B22AA0">
      <w:pPr>
        <w:jc w:val="both"/>
        <w:rPr>
          <w:rFonts w:ascii="Times New Roman" w:hAnsi="Times New Roman" w:cs="Times New Roman"/>
          <w:sz w:val="24"/>
          <w:szCs w:val="24"/>
        </w:rPr>
      </w:pPr>
      <w:r w:rsidRPr="00B22AA0">
        <w:rPr>
          <w:rFonts w:ascii="Times New Roman" w:hAnsi="Times New Roman" w:cs="Times New Roman"/>
          <w:sz w:val="24"/>
          <w:szCs w:val="24"/>
        </w:rPr>
        <w:t xml:space="preserve">The Head of Secretariat </w:t>
      </w:r>
      <w:r w:rsidR="001C00D6">
        <w:rPr>
          <w:rFonts w:ascii="Times New Roman" w:hAnsi="Times New Roman" w:cs="Times New Roman"/>
          <w:sz w:val="24"/>
          <w:szCs w:val="24"/>
        </w:rPr>
        <w:t xml:space="preserve">presented the attendance record for all MSG members </w:t>
      </w:r>
      <w:r w:rsidRPr="00B22AA0">
        <w:rPr>
          <w:rFonts w:ascii="Times New Roman" w:hAnsi="Times New Roman" w:cs="Times New Roman"/>
          <w:sz w:val="24"/>
          <w:szCs w:val="24"/>
        </w:rPr>
        <w:t xml:space="preserve">for </w:t>
      </w:r>
      <w:r w:rsidR="00CA42D0">
        <w:rPr>
          <w:rFonts w:ascii="Times New Roman" w:hAnsi="Times New Roman" w:cs="Times New Roman"/>
          <w:sz w:val="24"/>
          <w:szCs w:val="24"/>
        </w:rPr>
        <w:t>MSG review</w:t>
      </w:r>
      <w:r w:rsidRPr="00B22AA0">
        <w:rPr>
          <w:rFonts w:ascii="Times New Roman" w:hAnsi="Times New Roman" w:cs="Times New Roman"/>
          <w:sz w:val="24"/>
          <w:szCs w:val="24"/>
        </w:rPr>
        <w:t>. Following a thorough review and</w:t>
      </w:r>
      <w:r>
        <w:rPr>
          <w:rFonts w:ascii="Times New Roman" w:hAnsi="Times New Roman" w:cs="Times New Roman"/>
          <w:sz w:val="24"/>
          <w:szCs w:val="24"/>
        </w:rPr>
        <w:t xml:space="preserve"> </w:t>
      </w:r>
      <w:r w:rsidR="001C00D6">
        <w:rPr>
          <w:rFonts w:ascii="Times New Roman" w:hAnsi="Times New Roman" w:cs="Times New Roman"/>
          <w:sz w:val="24"/>
          <w:szCs w:val="24"/>
        </w:rPr>
        <w:t>a few corrections, the MSG agreed that,</w:t>
      </w:r>
      <w:r w:rsidRPr="00B22AA0">
        <w:rPr>
          <w:rFonts w:ascii="Times New Roman" w:hAnsi="Times New Roman" w:cs="Times New Roman"/>
          <w:sz w:val="24"/>
          <w:szCs w:val="24"/>
        </w:rPr>
        <w:t xml:space="preserve"> </w:t>
      </w:r>
      <w:r w:rsidR="002B5C3B">
        <w:rPr>
          <w:rFonts w:ascii="Times New Roman" w:hAnsi="Times New Roman" w:cs="Times New Roman"/>
          <w:sz w:val="24"/>
          <w:szCs w:val="24"/>
        </w:rPr>
        <w:t>in the future and in the interest of institutional representation, when a proxy attends, the principal should be considered to have done so</w:t>
      </w:r>
      <w:r w:rsidRPr="00B22AA0">
        <w:rPr>
          <w:rFonts w:ascii="Times New Roman" w:hAnsi="Times New Roman" w:cs="Times New Roman"/>
          <w:sz w:val="24"/>
          <w:szCs w:val="24"/>
        </w:rPr>
        <w:t>.</w:t>
      </w:r>
    </w:p>
    <w:p w14:paraId="6F0437F0" w14:textId="77777777" w:rsidR="004D1244" w:rsidRDefault="004D1244" w:rsidP="00C6055F">
      <w:pPr>
        <w:rPr>
          <w:rFonts w:ascii="Times New Roman" w:hAnsi="Times New Roman" w:cs="Times New Roman"/>
          <w:b/>
          <w:sz w:val="24"/>
          <w:szCs w:val="24"/>
          <w:u w:val="single"/>
        </w:rPr>
      </w:pPr>
    </w:p>
    <w:p w14:paraId="0FE2E19C" w14:textId="77777777" w:rsidR="00C6055F" w:rsidRPr="00EA3080" w:rsidRDefault="00DA5E23" w:rsidP="003D5407">
      <w:pPr>
        <w:pStyle w:val="Heading1"/>
      </w:pPr>
      <w:bookmarkStart w:id="11" w:name="_Toc218079527"/>
      <w:r w:rsidRPr="00EA3080">
        <w:lastRenderedPageBreak/>
        <w:t>Changing</w:t>
      </w:r>
      <w:r w:rsidR="00C6055F" w:rsidRPr="00EA3080">
        <w:t xml:space="preserve"> of MSG Members</w:t>
      </w:r>
      <w:bookmarkEnd w:id="11"/>
    </w:p>
    <w:p w14:paraId="0DF5D50C" w14:textId="6A9E301B" w:rsidR="00C6055F" w:rsidRPr="00C6055F" w:rsidRDefault="00C6055F" w:rsidP="00C6055F">
      <w:pPr>
        <w:jc w:val="both"/>
        <w:rPr>
          <w:rFonts w:ascii="Times New Roman" w:hAnsi="Times New Roman" w:cs="Times New Roman"/>
          <w:sz w:val="24"/>
          <w:szCs w:val="24"/>
        </w:rPr>
      </w:pPr>
      <w:r w:rsidRPr="00C6055F">
        <w:rPr>
          <w:rFonts w:ascii="Times New Roman" w:hAnsi="Times New Roman" w:cs="Times New Roman"/>
          <w:sz w:val="24"/>
          <w:szCs w:val="24"/>
        </w:rPr>
        <w:t>Having</w:t>
      </w:r>
      <w:r w:rsidR="000A0445">
        <w:rPr>
          <w:rFonts w:ascii="Times New Roman" w:hAnsi="Times New Roman" w:cs="Times New Roman"/>
          <w:sz w:val="24"/>
          <w:szCs w:val="24"/>
        </w:rPr>
        <w:t xml:space="preserve"> reviewed their attendance record and</w:t>
      </w:r>
      <w:r w:rsidRPr="00C6055F">
        <w:rPr>
          <w:rFonts w:ascii="Times New Roman" w:hAnsi="Times New Roman" w:cs="Times New Roman"/>
          <w:sz w:val="24"/>
          <w:szCs w:val="24"/>
        </w:rPr>
        <w:t xml:space="preserve"> deliberated on the tenure of MSG members and the </w:t>
      </w:r>
      <w:r w:rsidR="001C00D6">
        <w:rPr>
          <w:rFonts w:ascii="Times New Roman" w:hAnsi="Times New Roman" w:cs="Times New Roman"/>
          <w:sz w:val="24"/>
          <w:szCs w:val="24"/>
        </w:rPr>
        <w:t xml:space="preserve">process </w:t>
      </w:r>
      <w:r w:rsidR="00CA42D0">
        <w:rPr>
          <w:rFonts w:ascii="Times New Roman" w:hAnsi="Times New Roman" w:cs="Times New Roman"/>
          <w:sz w:val="24"/>
          <w:szCs w:val="24"/>
        </w:rPr>
        <w:t xml:space="preserve">for their replacement, the MSG agreed that, for those from the Government Bloc, the change of member should be described as a </w:t>
      </w:r>
      <w:r w:rsidRPr="00C6055F">
        <w:rPr>
          <w:rFonts w:ascii="Times New Roman" w:hAnsi="Times New Roman" w:cs="Times New Roman"/>
          <w:sz w:val="24"/>
          <w:szCs w:val="24"/>
        </w:rPr>
        <w:t>“change of appointment”</w:t>
      </w:r>
      <w:r w:rsidR="001C00D6">
        <w:rPr>
          <w:rFonts w:ascii="Times New Roman" w:hAnsi="Times New Roman" w:cs="Times New Roman"/>
          <w:sz w:val="24"/>
          <w:szCs w:val="24"/>
        </w:rPr>
        <w:t>. In contrast,</w:t>
      </w:r>
      <w:r w:rsidRPr="00C6055F">
        <w:rPr>
          <w:rFonts w:ascii="Times New Roman" w:hAnsi="Times New Roman" w:cs="Times New Roman"/>
          <w:sz w:val="24"/>
          <w:szCs w:val="24"/>
        </w:rPr>
        <w:t xml:space="preserve"> for the Civil Society and Company Blocs, it should be described as “end of tenure”.</w:t>
      </w:r>
    </w:p>
    <w:p w14:paraId="19F7BA7E" w14:textId="77777777" w:rsidR="00DD69AB" w:rsidRPr="00EA3080" w:rsidRDefault="00DD69AB" w:rsidP="003D5407">
      <w:pPr>
        <w:pStyle w:val="Heading1"/>
      </w:pPr>
      <w:bookmarkStart w:id="12" w:name="_Toc218079528"/>
      <w:r w:rsidRPr="00EA3080">
        <w:t xml:space="preserve">Special Remarks </w:t>
      </w:r>
      <w:r w:rsidR="00F2053C" w:rsidRPr="00EA3080">
        <w:t>by Representative Sam P. Jallah</w:t>
      </w:r>
      <w:bookmarkEnd w:id="12"/>
    </w:p>
    <w:p w14:paraId="4FBA3E54" w14:textId="28FE2EAB" w:rsidR="00A006B5" w:rsidRPr="00A006B5" w:rsidRDefault="00DD69AB" w:rsidP="00A006B5">
      <w:pPr>
        <w:jc w:val="both"/>
        <w:rPr>
          <w:rFonts w:ascii="Times New Roman" w:hAnsi="Times New Roman" w:cs="Times New Roman"/>
          <w:sz w:val="24"/>
          <w:szCs w:val="24"/>
        </w:rPr>
      </w:pPr>
      <w:r>
        <w:rPr>
          <w:rFonts w:ascii="Times New Roman" w:hAnsi="Times New Roman" w:cs="Times New Roman"/>
          <w:sz w:val="24"/>
          <w:szCs w:val="24"/>
        </w:rPr>
        <w:t>Before the close of the MSG session for day one,</w:t>
      </w:r>
      <w:r w:rsidR="00A006B5">
        <w:rPr>
          <w:rFonts w:ascii="Times New Roman" w:hAnsi="Times New Roman" w:cs="Times New Roman"/>
          <w:sz w:val="24"/>
          <w:szCs w:val="24"/>
        </w:rPr>
        <w:t xml:space="preserve"> the </w:t>
      </w:r>
      <w:r w:rsidR="001C00D6">
        <w:rPr>
          <w:rFonts w:ascii="Times New Roman" w:hAnsi="Times New Roman" w:cs="Times New Roman"/>
          <w:sz w:val="24"/>
          <w:szCs w:val="24"/>
        </w:rPr>
        <w:t xml:space="preserve">presiding officer of the session provided the opportunity for </w:t>
      </w:r>
      <w:r w:rsidR="00A006B5">
        <w:rPr>
          <w:rFonts w:ascii="Times New Roman" w:hAnsi="Times New Roman" w:cs="Times New Roman"/>
          <w:sz w:val="24"/>
          <w:szCs w:val="24"/>
        </w:rPr>
        <w:t xml:space="preserve">special remarks. </w:t>
      </w:r>
      <w:r w:rsidR="00A006B5" w:rsidRPr="00A006B5">
        <w:rPr>
          <w:rFonts w:ascii="Times New Roman" w:hAnsi="Times New Roman" w:cs="Times New Roman"/>
          <w:sz w:val="24"/>
          <w:szCs w:val="24"/>
        </w:rPr>
        <w:t>Representative Sam P. Jallah (Chairman of the House Committee on Natural Resources)</w:t>
      </w:r>
      <w:r w:rsidR="00A006B5">
        <w:rPr>
          <w:rFonts w:ascii="Times New Roman" w:hAnsi="Times New Roman" w:cs="Times New Roman"/>
          <w:sz w:val="24"/>
          <w:szCs w:val="24"/>
        </w:rPr>
        <w:t xml:space="preserve"> appreciated the MSG for the r</w:t>
      </w:r>
      <w:r w:rsidR="00A006B5" w:rsidRPr="00A006B5">
        <w:rPr>
          <w:rFonts w:ascii="Times New Roman" w:hAnsi="Times New Roman" w:cs="Times New Roman"/>
          <w:sz w:val="24"/>
          <w:szCs w:val="24"/>
        </w:rPr>
        <w:t xml:space="preserve">etreat </w:t>
      </w:r>
      <w:r w:rsidR="00A006B5">
        <w:rPr>
          <w:rFonts w:ascii="Times New Roman" w:hAnsi="Times New Roman" w:cs="Times New Roman"/>
          <w:sz w:val="24"/>
          <w:szCs w:val="24"/>
        </w:rPr>
        <w:t>and promised to always be at every</w:t>
      </w:r>
      <w:r w:rsidR="00A006B5" w:rsidRPr="00A006B5">
        <w:rPr>
          <w:rFonts w:ascii="Times New Roman" w:hAnsi="Times New Roman" w:cs="Times New Roman"/>
          <w:sz w:val="24"/>
          <w:szCs w:val="24"/>
        </w:rPr>
        <w:t xml:space="preserve"> MSG meeting except when</w:t>
      </w:r>
      <w:r w:rsidR="00A006B5">
        <w:rPr>
          <w:rFonts w:ascii="Times New Roman" w:hAnsi="Times New Roman" w:cs="Times New Roman"/>
          <w:sz w:val="24"/>
          <w:szCs w:val="24"/>
        </w:rPr>
        <w:t xml:space="preserve"> he’s</w:t>
      </w:r>
      <w:r w:rsidR="00A006B5" w:rsidRPr="00A006B5">
        <w:rPr>
          <w:rFonts w:ascii="Times New Roman" w:hAnsi="Times New Roman" w:cs="Times New Roman"/>
          <w:sz w:val="24"/>
          <w:szCs w:val="24"/>
        </w:rPr>
        <w:t xml:space="preserve"> out of the country. He pledged his unflinching support</w:t>
      </w:r>
      <w:r w:rsidR="00A006B5">
        <w:rPr>
          <w:rFonts w:ascii="Times New Roman" w:hAnsi="Times New Roman" w:cs="Times New Roman"/>
          <w:sz w:val="24"/>
          <w:szCs w:val="24"/>
        </w:rPr>
        <w:t xml:space="preserve"> </w:t>
      </w:r>
      <w:r w:rsidR="001C00D6">
        <w:rPr>
          <w:rFonts w:ascii="Times New Roman" w:hAnsi="Times New Roman" w:cs="Times New Roman"/>
          <w:sz w:val="24"/>
          <w:szCs w:val="24"/>
        </w:rPr>
        <w:t xml:space="preserve">for the EITI process in Liberia and committed to ensuring that LEITI receives the necessary legislative support to </w:t>
      </w:r>
      <w:r w:rsidR="00CA42D0">
        <w:rPr>
          <w:rFonts w:ascii="Times New Roman" w:hAnsi="Times New Roman" w:cs="Times New Roman"/>
          <w:sz w:val="24"/>
          <w:szCs w:val="24"/>
        </w:rPr>
        <w:t>fulfil</w:t>
      </w:r>
      <w:r w:rsidR="001C00D6">
        <w:rPr>
          <w:rFonts w:ascii="Times New Roman" w:hAnsi="Times New Roman" w:cs="Times New Roman"/>
          <w:sz w:val="24"/>
          <w:szCs w:val="24"/>
        </w:rPr>
        <w:t xml:space="preserve"> its statutory role</w:t>
      </w:r>
      <w:r w:rsidR="00A006B5">
        <w:rPr>
          <w:rFonts w:ascii="Times New Roman" w:hAnsi="Times New Roman" w:cs="Times New Roman"/>
          <w:sz w:val="24"/>
          <w:szCs w:val="24"/>
        </w:rPr>
        <w:t>.</w:t>
      </w:r>
    </w:p>
    <w:p w14:paraId="36F5EC17" w14:textId="6D29BFA2" w:rsidR="006B7415" w:rsidRPr="006B7415" w:rsidRDefault="006B7415" w:rsidP="006B7415">
      <w:pPr>
        <w:jc w:val="both"/>
        <w:rPr>
          <w:rFonts w:ascii="Times New Roman" w:hAnsi="Times New Roman" w:cs="Times New Roman"/>
          <w:sz w:val="24"/>
          <w:szCs w:val="24"/>
        </w:rPr>
      </w:pPr>
      <w:r>
        <w:rPr>
          <w:rFonts w:ascii="Times New Roman" w:hAnsi="Times New Roman" w:cs="Times New Roman"/>
          <w:sz w:val="24"/>
          <w:szCs w:val="24"/>
        </w:rPr>
        <w:t>The Head of Secretariat announced</w:t>
      </w:r>
      <w:r w:rsidR="001C00D6">
        <w:rPr>
          <w:rFonts w:ascii="Times New Roman" w:hAnsi="Times New Roman" w:cs="Times New Roman"/>
          <w:sz w:val="24"/>
          <w:szCs w:val="24"/>
        </w:rPr>
        <w:t>,</w:t>
      </w:r>
      <w:r>
        <w:rPr>
          <w:rFonts w:ascii="Times New Roman" w:hAnsi="Times New Roman" w:cs="Times New Roman"/>
          <w:sz w:val="24"/>
          <w:szCs w:val="24"/>
        </w:rPr>
        <w:t xml:space="preserve"> as a reminder</w:t>
      </w:r>
      <w:r w:rsidR="001C00D6">
        <w:rPr>
          <w:rFonts w:ascii="Times New Roman" w:hAnsi="Times New Roman" w:cs="Times New Roman"/>
          <w:sz w:val="24"/>
          <w:szCs w:val="24"/>
        </w:rPr>
        <w:t>,</w:t>
      </w:r>
      <w:r>
        <w:rPr>
          <w:rFonts w:ascii="Times New Roman" w:hAnsi="Times New Roman" w:cs="Times New Roman"/>
          <w:sz w:val="24"/>
          <w:szCs w:val="24"/>
        </w:rPr>
        <w:t xml:space="preserve"> that tomorrow’s MSG session will examine:</w:t>
      </w:r>
    </w:p>
    <w:p w14:paraId="1E9C379A" w14:textId="77777777" w:rsidR="006B7415" w:rsidRPr="006B7415" w:rsidRDefault="006B7415" w:rsidP="006B7415">
      <w:pPr>
        <w:pStyle w:val="ListParagraph"/>
        <w:numPr>
          <w:ilvl w:val="0"/>
          <w:numId w:val="7"/>
        </w:numPr>
        <w:jc w:val="both"/>
        <w:rPr>
          <w:rFonts w:ascii="Times New Roman" w:hAnsi="Times New Roman" w:cs="Times New Roman"/>
          <w:sz w:val="24"/>
          <w:szCs w:val="24"/>
        </w:rPr>
      </w:pPr>
      <w:r w:rsidRPr="006B7415">
        <w:rPr>
          <w:rFonts w:ascii="Times New Roman" w:hAnsi="Times New Roman" w:cs="Times New Roman"/>
          <w:sz w:val="24"/>
          <w:szCs w:val="24"/>
        </w:rPr>
        <w:t>LEITI Strategic Plan (2026-2030)</w:t>
      </w:r>
    </w:p>
    <w:p w14:paraId="6A0DCA70" w14:textId="35FE22A5" w:rsidR="00A4692E" w:rsidRPr="00A4692E" w:rsidRDefault="00A4692E" w:rsidP="00A4692E">
      <w:pPr>
        <w:jc w:val="both"/>
        <w:rPr>
          <w:rFonts w:ascii="Times New Roman" w:hAnsi="Times New Roman" w:cs="Times New Roman"/>
          <w:sz w:val="24"/>
          <w:szCs w:val="24"/>
        </w:rPr>
      </w:pPr>
      <w:r>
        <w:rPr>
          <w:rFonts w:ascii="Times New Roman" w:hAnsi="Times New Roman" w:cs="Times New Roman"/>
          <w:sz w:val="24"/>
          <w:szCs w:val="24"/>
        </w:rPr>
        <w:t xml:space="preserve">Following the </w:t>
      </w:r>
      <w:r w:rsidR="001C00D6">
        <w:rPr>
          <w:rFonts w:ascii="Times New Roman" w:hAnsi="Times New Roman" w:cs="Times New Roman"/>
          <w:sz w:val="24"/>
          <w:szCs w:val="24"/>
        </w:rPr>
        <w:t>HOS's announcement</w:t>
      </w:r>
      <w:r>
        <w:rPr>
          <w:rFonts w:ascii="Times New Roman" w:hAnsi="Times New Roman" w:cs="Times New Roman"/>
          <w:sz w:val="24"/>
          <w:szCs w:val="24"/>
        </w:rPr>
        <w:t>, the</w:t>
      </w:r>
      <w:r w:rsidR="00687693">
        <w:rPr>
          <w:rFonts w:ascii="Times New Roman" w:hAnsi="Times New Roman" w:cs="Times New Roman"/>
          <w:sz w:val="24"/>
          <w:szCs w:val="24"/>
        </w:rPr>
        <w:t xml:space="preserve"> Presiding</w:t>
      </w:r>
      <w:r>
        <w:rPr>
          <w:rFonts w:ascii="Times New Roman" w:hAnsi="Times New Roman" w:cs="Times New Roman"/>
          <w:sz w:val="24"/>
          <w:szCs w:val="24"/>
        </w:rPr>
        <w:t xml:space="preserve"> called for a motion to adjourn</w:t>
      </w:r>
      <w:r w:rsidR="00687693">
        <w:rPr>
          <w:rFonts w:ascii="Times New Roman" w:hAnsi="Times New Roman" w:cs="Times New Roman"/>
          <w:sz w:val="24"/>
          <w:szCs w:val="24"/>
        </w:rPr>
        <w:t xml:space="preserve"> the session for the day.</w:t>
      </w:r>
      <w:r>
        <w:rPr>
          <w:rFonts w:ascii="Times New Roman" w:hAnsi="Times New Roman" w:cs="Times New Roman"/>
          <w:sz w:val="24"/>
          <w:szCs w:val="24"/>
        </w:rPr>
        <w:t xml:space="preserve"> </w:t>
      </w:r>
      <w:r w:rsidRPr="00A4692E">
        <w:rPr>
          <w:rFonts w:ascii="Times New Roman" w:hAnsi="Times New Roman" w:cs="Times New Roman"/>
          <w:sz w:val="24"/>
          <w:szCs w:val="24"/>
        </w:rPr>
        <w:t xml:space="preserve">Mr. </w:t>
      </w:r>
      <w:r>
        <w:rPr>
          <w:rFonts w:ascii="Times New Roman" w:hAnsi="Times New Roman" w:cs="Times New Roman"/>
          <w:sz w:val="24"/>
          <w:szCs w:val="24"/>
        </w:rPr>
        <w:t xml:space="preserve">Nathaniel </w:t>
      </w:r>
      <w:r w:rsidRPr="00A4692E">
        <w:rPr>
          <w:rFonts w:ascii="Times New Roman" w:hAnsi="Times New Roman" w:cs="Times New Roman"/>
          <w:sz w:val="24"/>
          <w:szCs w:val="24"/>
        </w:rPr>
        <w:t xml:space="preserve">Blama moved </w:t>
      </w:r>
      <w:r w:rsidR="002B5C3B">
        <w:rPr>
          <w:rFonts w:ascii="Times New Roman" w:hAnsi="Times New Roman" w:cs="Times New Roman"/>
          <w:sz w:val="24"/>
          <w:szCs w:val="24"/>
        </w:rPr>
        <w:t>to adjourn the session, and Amb seconded—George</w:t>
      </w:r>
      <w:r w:rsidR="00687693">
        <w:rPr>
          <w:rFonts w:ascii="Times New Roman" w:hAnsi="Times New Roman" w:cs="Times New Roman"/>
          <w:sz w:val="24"/>
          <w:szCs w:val="24"/>
        </w:rPr>
        <w:t xml:space="preserve"> N. Kingsley of the National Civil Society Council of Liberia.</w:t>
      </w:r>
    </w:p>
    <w:p w14:paraId="2E1C0D12" w14:textId="77777777" w:rsidR="004B6A39" w:rsidRDefault="004B6A39" w:rsidP="002B037C">
      <w:pPr>
        <w:jc w:val="both"/>
        <w:rPr>
          <w:rFonts w:ascii="Times New Roman" w:hAnsi="Times New Roman" w:cs="Times New Roman"/>
          <w:sz w:val="24"/>
          <w:szCs w:val="24"/>
        </w:rPr>
      </w:pPr>
    </w:p>
    <w:p w14:paraId="052E31FA" w14:textId="77777777" w:rsidR="004B6A39" w:rsidRPr="00F21A24" w:rsidRDefault="00F21A24" w:rsidP="00F21A24">
      <w:pPr>
        <w:jc w:val="right"/>
        <w:rPr>
          <w:rFonts w:ascii="Times New Roman" w:hAnsi="Times New Roman" w:cs="Times New Roman"/>
          <w:color w:val="00B0F0"/>
          <w:sz w:val="24"/>
          <w:szCs w:val="24"/>
        </w:rPr>
      </w:pPr>
      <w:r>
        <w:rPr>
          <w:rFonts w:ascii="Times New Roman" w:hAnsi="Times New Roman" w:cs="Times New Roman"/>
          <w:color w:val="00B0F0"/>
          <w:sz w:val="24"/>
          <w:szCs w:val="24"/>
        </w:rPr>
        <w:t>Day Two: December 16</w:t>
      </w:r>
      <w:r w:rsidRPr="00F21A24">
        <w:rPr>
          <w:rFonts w:ascii="Times New Roman" w:hAnsi="Times New Roman" w:cs="Times New Roman"/>
          <w:color w:val="00B0F0"/>
          <w:sz w:val="24"/>
          <w:szCs w:val="24"/>
        </w:rPr>
        <w:t>, 2025</w:t>
      </w:r>
    </w:p>
    <w:p w14:paraId="583FED68" w14:textId="5E8583C1" w:rsidR="0082503E" w:rsidRPr="00B44C5B" w:rsidRDefault="001A245C" w:rsidP="0082503E">
      <w:pPr>
        <w:jc w:val="both"/>
        <w:rPr>
          <w:rFonts w:ascii="Times New Roman" w:hAnsi="Times New Roman" w:cs="Times New Roman"/>
          <w:sz w:val="24"/>
          <w:szCs w:val="24"/>
        </w:rPr>
      </w:pPr>
      <w:r>
        <w:rPr>
          <w:rFonts w:ascii="Times New Roman" w:hAnsi="Times New Roman" w:cs="Times New Roman"/>
          <w:sz w:val="24"/>
          <w:szCs w:val="24"/>
        </w:rPr>
        <w:t xml:space="preserve">The </w:t>
      </w:r>
      <w:r w:rsidR="001C00D6">
        <w:rPr>
          <w:rFonts w:ascii="Times New Roman" w:hAnsi="Times New Roman" w:cs="Times New Roman"/>
          <w:sz w:val="24"/>
          <w:szCs w:val="24"/>
        </w:rPr>
        <w:t>second-day session of the MSG retreat began with the Presiding calling the session to order and requesting that the Head of Secretariat read the agenda for the day</w:t>
      </w:r>
      <w:r>
        <w:rPr>
          <w:rFonts w:ascii="Times New Roman" w:hAnsi="Times New Roman" w:cs="Times New Roman"/>
          <w:sz w:val="24"/>
          <w:szCs w:val="24"/>
        </w:rPr>
        <w:t>.</w:t>
      </w:r>
      <w:r w:rsidR="00B44C5B">
        <w:rPr>
          <w:rFonts w:ascii="Times New Roman" w:hAnsi="Times New Roman" w:cs="Times New Roman"/>
          <w:sz w:val="24"/>
          <w:szCs w:val="24"/>
        </w:rPr>
        <w:t xml:space="preserve"> With the agenda read, </w:t>
      </w:r>
      <w:r w:rsidR="0082503E">
        <w:rPr>
          <w:rFonts w:ascii="Times New Roman" w:hAnsi="Times New Roman" w:cs="Times New Roman"/>
          <w:sz w:val="24"/>
          <w:szCs w:val="24"/>
        </w:rPr>
        <w:t xml:space="preserve">the Head of Secretariat suggested </w:t>
      </w:r>
      <w:r w:rsidR="001C00D6">
        <w:rPr>
          <w:rFonts w:ascii="Times New Roman" w:hAnsi="Times New Roman" w:cs="Times New Roman"/>
          <w:sz w:val="24"/>
          <w:szCs w:val="24"/>
        </w:rPr>
        <w:t>that today’s session begin with the MSG reviewing the LEITI Five-Year Strategic Plan, followed by an examination of progress and challenges in EITI implementation</w:t>
      </w:r>
      <w:r w:rsidR="0082503E">
        <w:rPr>
          <w:rFonts w:ascii="Times New Roman" w:hAnsi="Times New Roman" w:cs="Times New Roman"/>
          <w:sz w:val="24"/>
          <w:szCs w:val="24"/>
        </w:rPr>
        <w:t>. Mr. Fabian M. Lai also requested that the HOS’s proposal include adjusting</w:t>
      </w:r>
      <w:r w:rsidR="0082503E" w:rsidRPr="00B44C5B">
        <w:rPr>
          <w:rFonts w:ascii="Times New Roman" w:hAnsi="Times New Roman" w:cs="Times New Roman"/>
          <w:sz w:val="24"/>
          <w:szCs w:val="24"/>
        </w:rPr>
        <w:t xml:space="preserve"> th</w:t>
      </w:r>
      <w:r w:rsidR="0082503E">
        <w:rPr>
          <w:rFonts w:ascii="Times New Roman" w:hAnsi="Times New Roman" w:cs="Times New Roman"/>
          <w:sz w:val="24"/>
          <w:szCs w:val="24"/>
        </w:rPr>
        <w:t xml:space="preserve">e </w:t>
      </w:r>
      <w:r w:rsidR="001C00D6">
        <w:rPr>
          <w:rFonts w:ascii="Times New Roman" w:hAnsi="Times New Roman" w:cs="Times New Roman"/>
          <w:sz w:val="24"/>
          <w:szCs w:val="24"/>
        </w:rPr>
        <w:t>session start time</w:t>
      </w:r>
      <w:r w:rsidR="0082503E" w:rsidRPr="00B44C5B">
        <w:rPr>
          <w:rFonts w:ascii="Times New Roman" w:hAnsi="Times New Roman" w:cs="Times New Roman"/>
          <w:sz w:val="24"/>
          <w:szCs w:val="24"/>
        </w:rPr>
        <w:t xml:space="preserve"> from </w:t>
      </w:r>
      <w:r w:rsidR="001C00D6">
        <w:rPr>
          <w:rFonts w:ascii="Times New Roman" w:hAnsi="Times New Roman" w:cs="Times New Roman"/>
          <w:sz w:val="24"/>
          <w:szCs w:val="24"/>
        </w:rPr>
        <w:t>10:00 am</w:t>
      </w:r>
      <w:r w:rsidR="0082503E" w:rsidRPr="00B44C5B">
        <w:rPr>
          <w:rFonts w:ascii="Times New Roman" w:hAnsi="Times New Roman" w:cs="Times New Roman"/>
          <w:sz w:val="24"/>
          <w:szCs w:val="24"/>
        </w:rPr>
        <w:t xml:space="preserve"> to </w:t>
      </w:r>
      <w:r w:rsidR="002B5C3B">
        <w:rPr>
          <w:rFonts w:ascii="Times New Roman" w:hAnsi="Times New Roman" w:cs="Times New Roman"/>
          <w:sz w:val="24"/>
          <w:szCs w:val="24"/>
        </w:rPr>
        <w:t>9:00 am</w:t>
      </w:r>
      <w:r w:rsidR="0082503E">
        <w:rPr>
          <w:rFonts w:ascii="Times New Roman" w:hAnsi="Times New Roman" w:cs="Times New Roman"/>
          <w:sz w:val="24"/>
          <w:szCs w:val="24"/>
        </w:rPr>
        <w:t>, and it was included.</w:t>
      </w:r>
    </w:p>
    <w:p w14:paraId="2783815B" w14:textId="309ED9E7" w:rsidR="004B6A39" w:rsidRDefault="0082503E" w:rsidP="002B037C">
      <w:pPr>
        <w:jc w:val="both"/>
        <w:rPr>
          <w:rFonts w:ascii="Times New Roman" w:hAnsi="Times New Roman" w:cs="Times New Roman"/>
          <w:sz w:val="24"/>
          <w:szCs w:val="24"/>
        </w:rPr>
      </w:pPr>
      <w:r>
        <w:rPr>
          <w:rFonts w:ascii="Times New Roman" w:hAnsi="Times New Roman" w:cs="Times New Roman"/>
          <w:sz w:val="24"/>
          <w:szCs w:val="24"/>
        </w:rPr>
        <w:t xml:space="preserve">Following the HOS’s suggestions, </w:t>
      </w:r>
      <w:r w:rsidR="00B44C5B">
        <w:rPr>
          <w:rFonts w:ascii="Times New Roman" w:hAnsi="Times New Roman" w:cs="Times New Roman"/>
          <w:sz w:val="24"/>
          <w:szCs w:val="24"/>
        </w:rPr>
        <w:t>the following</w:t>
      </w:r>
      <w:r w:rsidR="000B111D">
        <w:rPr>
          <w:rFonts w:ascii="Times New Roman" w:hAnsi="Times New Roman" w:cs="Times New Roman"/>
          <w:sz w:val="24"/>
          <w:szCs w:val="24"/>
        </w:rPr>
        <w:t xml:space="preserve"> motions to amend</w:t>
      </w:r>
      <w:r w:rsidR="00B44C5B">
        <w:rPr>
          <w:rFonts w:ascii="Times New Roman" w:hAnsi="Times New Roman" w:cs="Times New Roman"/>
          <w:sz w:val="24"/>
          <w:szCs w:val="24"/>
        </w:rPr>
        <w:t xml:space="preserve"> the agenda wer</w:t>
      </w:r>
      <w:r w:rsidR="000B111D">
        <w:rPr>
          <w:rFonts w:ascii="Times New Roman" w:hAnsi="Times New Roman" w:cs="Times New Roman"/>
          <w:sz w:val="24"/>
          <w:szCs w:val="24"/>
        </w:rPr>
        <w:t>e made</w:t>
      </w:r>
      <w:r>
        <w:rPr>
          <w:rFonts w:ascii="Times New Roman" w:hAnsi="Times New Roman" w:cs="Times New Roman"/>
          <w:sz w:val="24"/>
          <w:szCs w:val="24"/>
        </w:rPr>
        <w:t>, seconded</w:t>
      </w:r>
      <w:r w:rsidR="001C00D6">
        <w:rPr>
          <w:rFonts w:ascii="Times New Roman" w:hAnsi="Times New Roman" w:cs="Times New Roman"/>
          <w:sz w:val="24"/>
          <w:szCs w:val="24"/>
        </w:rPr>
        <w:t>,</w:t>
      </w:r>
      <w:r>
        <w:rPr>
          <w:rFonts w:ascii="Times New Roman" w:hAnsi="Times New Roman" w:cs="Times New Roman"/>
          <w:sz w:val="24"/>
          <w:szCs w:val="24"/>
        </w:rPr>
        <w:t xml:space="preserve"> and endorsed</w:t>
      </w:r>
      <w:r w:rsidR="000001A1">
        <w:rPr>
          <w:rFonts w:ascii="Times New Roman" w:hAnsi="Times New Roman" w:cs="Times New Roman"/>
          <w:sz w:val="24"/>
          <w:szCs w:val="24"/>
        </w:rPr>
        <w:t xml:space="preserve"> by the Body:</w:t>
      </w:r>
    </w:p>
    <w:p w14:paraId="7B0639FA" w14:textId="54DB1F24" w:rsidR="00B44C5B" w:rsidRDefault="0082503E" w:rsidP="000001A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 m</w:t>
      </w:r>
      <w:r w:rsidR="000B111D" w:rsidRPr="000001A1">
        <w:rPr>
          <w:rFonts w:ascii="Times New Roman" w:hAnsi="Times New Roman" w:cs="Times New Roman"/>
          <w:sz w:val="24"/>
          <w:szCs w:val="24"/>
        </w:rPr>
        <w:t>otion to accept the amendment proposed by the HOS</w:t>
      </w:r>
      <w:r w:rsidR="00343F8F">
        <w:rPr>
          <w:rFonts w:ascii="Times New Roman" w:hAnsi="Times New Roman" w:cs="Times New Roman"/>
          <w:sz w:val="24"/>
          <w:szCs w:val="24"/>
        </w:rPr>
        <w:t xml:space="preserve"> was</w:t>
      </w:r>
      <w:r w:rsidR="000B111D" w:rsidRPr="000001A1">
        <w:rPr>
          <w:rFonts w:ascii="Times New Roman" w:hAnsi="Times New Roman" w:cs="Times New Roman"/>
          <w:sz w:val="24"/>
          <w:szCs w:val="24"/>
        </w:rPr>
        <w:t xml:space="preserve"> made by Mr.</w:t>
      </w:r>
      <w:r w:rsidR="00343F8F">
        <w:rPr>
          <w:rFonts w:ascii="Times New Roman" w:hAnsi="Times New Roman" w:cs="Times New Roman"/>
          <w:sz w:val="24"/>
          <w:szCs w:val="24"/>
        </w:rPr>
        <w:t xml:space="preserve"> Nathaniel</w:t>
      </w:r>
      <w:r w:rsidR="000B111D" w:rsidRPr="000001A1">
        <w:rPr>
          <w:rFonts w:ascii="Times New Roman" w:hAnsi="Times New Roman" w:cs="Times New Roman"/>
          <w:sz w:val="24"/>
          <w:szCs w:val="24"/>
        </w:rPr>
        <w:t xml:space="preserve"> Blama</w:t>
      </w:r>
      <w:r>
        <w:rPr>
          <w:rFonts w:ascii="Times New Roman" w:hAnsi="Times New Roman" w:cs="Times New Roman"/>
          <w:sz w:val="24"/>
          <w:szCs w:val="24"/>
        </w:rPr>
        <w:t xml:space="preserve"> of the Chamber of Mines</w:t>
      </w:r>
      <w:r w:rsidR="000B111D" w:rsidRPr="000001A1">
        <w:rPr>
          <w:rFonts w:ascii="Times New Roman" w:hAnsi="Times New Roman" w:cs="Times New Roman"/>
          <w:sz w:val="24"/>
          <w:szCs w:val="24"/>
        </w:rPr>
        <w:t xml:space="preserve"> and seconde</w:t>
      </w:r>
      <w:r w:rsidR="00343F8F">
        <w:rPr>
          <w:rFonts w:ascii="Times New Roman" w:hAnsi="Times New Roman" w:cs="Times New Roman"/>
          <w:sz w:val="24"/>
          <w:szCs w:val="24"/>
        </w:rPr>
        <w:t>d by Madam Cecelia Danuweli of Publish What You Pay (PWYP) Liberia Coalition.</w:t>
      </w:r>
    </w:p>
    <w:p w14:paraId="38EB1552" w14:textId="77777777" w:rsidR="00343F8F" w:rsidRPr="000001A1" w:rsidRDefault="00343F8F" w:rsidP="00343F8F">
      <w:pPr>
        <w:pStyle w:val="ListParagraph"/>
        <w:rPr>
          <w:rFonts w:ascii="Times New Roman" w:hAnsi="Times New Roman" w:cs="Times New Roman"/>
          <w:sz w:val="24"/>
          <w:szCs w:val="24"/>
        </w:rPr>
      </w:pPr>
    </w:p>
    <w:p w14:paraId="2D9DBB0A" w14:textId="55979BA2" w:rsidR="00B44C5B" w:rsidRDefault="0082503E" w:rsidP="00B44C5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 motion to adjust </w:t>
      </w:r>
      <w:r w:rsidR="00B44C5B" w:rsidRPr="00B44C5B">
        <w:rPr>
          <w:rFonts w:ascii="Times New Roman" w:hAnsi="Times New Roman" w:cs="Times New Roman"/>
          <w:sz w:val="24"/>
          <w:szCs w:val="24"/>
        </w:rPr>
        <w:t>the departure time</w:t>
      </w:r>
      <w:r w:rsidR="00B453DE">
        <w:rPr>
          <w:rFonts w:ascii="Times New Roman" w:hAnsi="Times New Roman" w:cs="Times New Roman"/>
          <w:sz w:val="24"/>
          <w:szCs w:val="24"/>
        </w:rPr>
        <w:t xml:space="preserve"> of the day</w:t>
      </w:r>
      <w:r w:rsidR="00B44C5B" w:rsidRPr="00B44C5B">
        <w:rPr>
          <w:rFonts w:ascii="Times New Roman" w:hAnsi="Times New Roman" w:cs="Times New Roman"/>
          <w:sz w:val="24"/>
          <w:szCs w:val="24"/>
        </w:rPr>
        <w:t xml:space="preserve"> from </w:t>
      </w:r>
      <w:r w:rsidR="001C00D6">
        <w:rPr>
          <w:rFonts w:ascii="Times New Roman" w:hAnsi="Times New Roman" w:cs="Times New Roman"/>
          <w:sz w:val="24"/>
          <w:szCs w:val="24"/>
        </w:rPr>
        <w:t>5:00 pm</w:t>
      </w:r>
      <w:r w:rsidR="00B44C5B" w:rsidRPr="00B44C5B">
        <w:rPr>
          <w:rFonts w:ascii="Times New Roman" w:hAnsi="Times New Roman" w:cs="Times New Roman"/>
          <w:sz w:val="24"/>
          <w:szCs w:val="24"/>
        </w:rPr>
        <w:t xml:space="preserve"> to </w:t>
      </w:r>
      <w:r w:rsidR="001C00D6">
        <w:rPr>
          <w:rFonts w:ascii="Times New Roman" w:hAnsi="Times New Roman" w:cs="Times New Roman"/>
          <w:sz w:val="24"/>
          <w:szCs w:val="24"/>
        </w:rPr>
        <w:t>1:00 pm</w:t>
      </w:r>
      <w:r>
        <w:rPr>
          <w:rFonts w:ascii="Times New Roman" w:hAnsi="Times New Roman" w:cs="Times New Roman"/>
          <w:sz w:val="24"/>
          <w:szCs w:val="24"/>
        </w:rPr>
        <w:t xml:space="preserve"> was made by </w:t>
      </w:r>
      <w:r w:rsidR="00B44C5B" w:rsidRPr="00B44C5B">
        <w:rPr>
          <w:rFonts w:ascii="Times New Roman" w:hAnsi="Times New Roman" w:cs="Times New Roman"/>
          <w:sz w:val="24"/>
          <w:szCs w:val="24"/>
        </w:rPr>
        <w:t xml:space="preserve">Mr. James M. Strother </w:t>
      </w:r>
      <w:r>
        <w:rPr>
          <w:rFonts w:ascii="Times New Roman" w:hAnsi="Times New Roman" w:cs="Times New Roman"/>
          <w:sz w:val="24"/>
          <w:szCs w:val="24"/>
        </w:rPr>
        <w:t xml:space="preserve">of the Liberia Business Association </w:t>
      </w:r>
      <w:r w:rsidR="00B44C5B" w:rsidRPr="00B44C5B">
        <w:rPr>
          <w:rFonts w:ascii="Times New Roman" w:hAnsi="Times New Roman" w:cs="Times New Roman"/>
          <w:sz w:val="24"/>
          <w:szCs w:val="24"/>
        </w:rPr>
        <w:t xml:space="preserve">and seconded by Mr. </w:t>
      </w:r>
      <w:r>
        <w:rPr>
          <w:rFonts w:ascii="Times New Roman" w:hAnsi="Times New Roman" w:cs="Times New Roman"/>
          <w:sz w:val="24"/>
          <w:szCs w:val="24"/>
        </w:rPr>
        <w:t xml:space="preserve">E. </w:t>
      </w:r>
      <w:r w:rsidR="00B44C5B" w:rsidRPr="00B44C5B">
        <w:rPr>
          <w:rFonts w:ascii="Times New Roman" w:hAnsi="Times New Roman" w:cs="Times New Roman"/>
          <w:sz w:val="24"/>
          <w:szCs w:val="24"/>
        </w:rPr>
        <w:t xml:space="preserve">Ekema </w:t>
      </w:r>
      <w:r>
        <w:rPr>
          <w:rFonts w:ascii="Times New Roman" w:hAnsi="Times New Roman" w:cs="Times New Roman"/>
          <w:sz w:val="24"/>
          <w:szCs w:val="24"/>
        </w:rPr>
        <w:t>Witherspoon of the Forestry Development Authority.</w:t>
      </w:r>
    </w:p>
    <w:p w14:paraId="6C9648AC" w14:textId="77777777" w:rsidR="001F7DFF" w:rsidRPr="001F7DFF" w:rsidRDefault="001F7DFF" w:rsidP="001F7DFF">
      <w:pPr>
        <w:pStyle w:val="ListParagraph"/>
        <w:rPr>
          <w:rFonts w:ascii="Times New Roman" w:hAnsi="Times New Roman" w:cs="Times New Roman"/>
          <w:sz w:val="24"/>
          <w:szCs w:val="24"/>
        </w:rPr>
      </w:pPr>
    </w:p>
    <w:p w14:paraId="54982A29" w14:textId="77777777" w:rsidR="001F7DFF" w:rsidRDefault="001F7DFF" w:rsidP="001F7DFF">
      <w:pPr>
        <w:pStyle w:val="ListParagraph"/>
        <w:rPr>
          <w:rFonts w:ascii="Times New Roman" w:hAnsi="Times New Roman" w:cs="Times New Roman"/>
          <w:sz w:val="24"/>
          <w:szCs w:val="24"/>
        </w:rPr>
      </w:pPr>
    </w:p>
    <w:p w14:paraId="582D38D3" w14:textId="77777777" w:rsidR="004D58C6" w:rsidRPr="00EA3080" w:rsidRDefault="000E47E3" w:rsidP="003D5407">
      <w:pPr>
        <w:pStyle w:val="Heading1"/>
      </w:pPr>
      <w:bookmarkStart w:id="13" w:name="_Toc218079529"/>
      <w:r w:rsidRPr="00EA3080">
        <w:t>Presentation of</w:t>
      </w:r>
      <w:r w:rsidR="004D58C6" w:rsidRPr="00EA3080">
        <w:t xml:space="preserve"> LEITI’s Draft Five-Year Strategic Plan</w:t>
      </w:r>
      <w:bookmarkEnd w:id="13"/>
    </w:p>
    <w:p w14:paraId="59E9D4D6" w14:textId="590B6585" w:rsidR="0092474E" w:rsidRDefault="004D58C6" w:rsidP="0092474E">
      <w:pPr>
        <w:jc w:val="both"/>
        <w:rPr>
          <w:rFonts w:ascii="Times New Roman" w:hAnsi="Times New Roman" w:cs="Times New Roman"/>
          <w:sz w:val="24"/>
          <w:szCs w:val="24"/>
        </w:rPr>
      </w:pPr>
      <w:r>
        <w:rPr>
          <w:rFonts w:ascii="Times New Roman" w:hAnsi="Times New Roman" w:cs="Times New Roman"/>
          <w:sz w:val="24"/>
          <w:szCs w:val="24"/>
        </w:rPr>
        <w:t xml:space="preserve">The HOS </w:t>
      </w:r>
      <w:r w:rsidR="001C00D6">
        <w:rPr>
          <w:rFonts w:ascii="Times New Roman" w:hAnsi="Times New Roman" w:cs="Times New Roman"/>
          <w:sz w:val="24"/>
          <w:szCs w:val="24"/>
        </w:rPr>
        <w:t>presented the draft five-year strategic plan for MSG’s review</w:t>
      </w:r>
      <w:r>
        <w:rPr>
          <w:rFonts w:ascii="Times New Roman" w:hAnsi="Times New Roman" w:cs="Times New Roman"/>
          <w:sz w:val="24"/>
          <w:szCs w:val="24"/>
        </w:rPr>
        <w:t xml:space="preserve"> and input. However, </w:t>
      </w:r>
      <w:r w:rsidR="001C00D6">
        <w:rPr>
          <w:rFonts w:ascii="Times New Roman" w:hAnsi="Times New Roman" w:cs="Times New Roman"/>
          <w:sz w:val="24"/>
          <w:szCs w:val="24"/>
        </w:rPr>
        <w:t xml:space="preserve">before reviewing the plan's activities, Mr. E. Ekema Witherspoon of the FDA raised concerns </w:t>
      </w:r>
      <w:r w:rsidR="001C00D6">
        <w:rPr>
          <w:rFonts w:ascii="Times New Roman" w:hAnsi="Times New Roman" w:cs="Times New Roman"/>
          <w:sz w:val="24"/>
          <w:szCs w:val="24"/>
        </w:rPr>
        <w:lastRenderedPageBreak/>
        <w:t xml:space="preserve">about the </w:t>
      </w:r>
      <w:r w:rsidR="001F7DFF">
        <w:rPr>
          <w:rFonts w:ascii="Times New Roman" w:hAnsi="Times New Roman" w:cs="Times New Roman"/>
          <w:sz w:val="24"/>
          <w:szCs w:val="24"/>
        </w:rPr>
        <w:t>plan's duration</w:t>
      </w:r>
      <w:r>
        <w:rPr>
          <w:rFonts w:ascii="Times New Roman" w:hAnsi="Times New Roman" w:cs="Times New Roman"/>
          <w:sz w:val="24"/>
          <w:szCs w:val="24"/>
        </w:rPr>
        <w:t>. According to him, since the strategic plan is aligned with the AAID, it should expire with the AAID and not go beyond 2029.</w:t>
      </w:r>
    </w:p>
    <w:p w14:paraId="7A96FBF1" w14:textId="2E7ACA00" w:rsidR="004D58C6" w:rsidRDefault="004D58C6" w:rsidP="0092474E">
      <w:pPr>
        <w:jc w:val="both"/>
        <w:rPr>
          <w:rFonts w:ascii="Times New Roman" w:hAnsi="Times New Roman" w:cs="Times New Roman"/>
          <w:sz w:val="24"/>
          <w:szCs w:val="24"/>
        </w:rPr>
      </w:pPr>
      <w:r>
        <w:rPr>
          <w:rFonts w:ascii="Times New Roman" w:hAnsi="Times New Roman" w:cs="Times New Roman"/>
          <w:sz w:val="24"/>
          <w:szCs w:val="24"/>
        </w:rPr>
        <w:t>The HOS indicated that</w:t>
      </w:r>
      <w:r w:rsidR="001C00D6">
        <w:rPr>
          <w:rFonts w:ascii="Times New Roman" w:hAnsi="Times New Roman" w:cs="Times New Roman"/>
          <w:sz w:val="24"/>
          <w:szCs w:val="24"/>
        </w:rPr>
        <w:t>, in 2030, the government will still be developing a new agenda, and that there will be no national agenda to conflict</w:t>
      </w:r>
      <w:r>
        <w:rPr>
          <w:rFonts w:ascii="Times New Roman" w:hAnsi="Times New Roman" w:cs="Times New Roman"/>
          <w:sz w:val="24"/>
          <w:szCs w:val="24"/>
        </w:rPr>
        <w:t xml:space="preserve"> with the old.</w:t>
      </w:r>
    </w:p>
    <w:p w14:paraId="0D4C4377" w14:textId="7EC5E0D4" w:rsidR="004D58C6" w:rsidRDefault="004D58C6" w:rsidP="004D58C6">
      <w:pPr>
        <w:jc w:val="both"/>
        <w:rPr>
          <w:rFonts w:ascii="Times New Roman" w:hAnsi="Times New Roman" w:cs="Times New Roman"/>
          <w:sz w:val="24"/>
          <w:szCs w:val="24"/>
        </w:rPr>
      </w:pPr>
      <w:r>
        <w:rPr>
          <w:rFonts w:ascii="Times New Roman" w:hAnsi="Times New Roman" w:cs="Times New Roman"/>
          <w:sz w:val="24"/>
          <w:szCs w:val="24"/>
        </w:rPr>
        <w:t xml:space="preserve">Mr. Nathaniel Blama suggested </w:t>
      </w:r>
      <w:r w:rsidR="001C00D6">
        <w:rPr>
          <w:rFonts w:ascii="Times New Roman" w:hAnsi="Times New Roman" w:cs="Times New Roman"/>
          <w:sz w:val="24"/>
          <w:szCs w:val="24"/>
        </w:rPr>
        <w:t xml:space="preserve">extending the strategic plan </w:t>
      </w:r>
      <w:r>
        <w:rPr>
          <w:rFonts w:ascii="Times New Roman" w:hAnsi="Times New Roman" w:cs="Times New Roman"/>
          <w:sz w:val="24"/>
          <w:szCs w:val="24"/>
        </w:rPr>
        <w:t xml:space="preserve">to 10 years. Meanwhile, Mr. Kwame Ross stated that the </w:t>
      </w:r>
      <w:r w:rsidR="001C00D6">
        <w:rPr>
          <w:rFonts w:ascii="Times New Roman" w:hAnsi="Times New Roman" w:cs="Times New Roman"/>
          <w:sz w:val="24"/>
          <w:szCs w:val="24"/>
        </w:rPr>
        <w:t>five-year Strategic Plan is acceptable</w:t>
      </w:r>
      <w:r>
        <w:rPr>
          <w:rFonts w:ascii="Times New Roman" w:hAnsi="Times New Roman" w:cs="Times New Roman"/>
          <w:sz w:val="24"/>
          <w:szCs w:val="24"/>
        </w:rPr>
        <w:t>. He noted that</w:t>
      </w:r>
      <w:r w:rsidR="001C00D6">
        <w:rPr>
          <w:rFonts w:ascii="Times New Roman" w:hAnsi="Times New Roman" w:cs="Times New Roman"/>
          <w:sz w:val="24"/>
          <w:szCs w:val="24"/>
        </w:rPr>
        <w:t xml:space="preserve">, over the next year, </w:t>
      </w:r>
      <w:r w:rsidR="001F7DFF">
        <w:rPr>
          <w:rFonts w:ascii="Times New Roman" w:hAnsi="Times New Roman" w:cs="Times New Roman"/>
          <w:sz w:val="24"/>
          <w:szCs w:val="24"/>
        </w:rPr>
        <w:t>the review will cover</w:t>
      </w:r>
      <w:r w:rsidR="001C00D6">
        <w:rPr>
          <w:rFonts w:ascii="Times New Roman" w:hAnsi="Times New Roman" w:cs="Times New Roman"/>
          <w:sz w:val="24"/>
          <w:szCs w:val="24"/>
        </w:rPr>
        <w:t xml:space="preserve"> the previous four years; it doesn't</w:t>
      </w:r>
      <w:r>
        <w:rPr>
          <w:rFonts w:ascii="Times New Roman" w:hAnsi="Times New Roman" w:cs="Times New Roman"/>
          <w:sz w:val="24"/>
          <w:szCs w:val="24"/>
        </w:rPr>
        <w:t xml:space="preserve"> matter which government is in power.</w:t>
      </w:r>
    </w:p>
    <w:p w14:paraId="41C4E9E6" w14:textId="77777777" w:rsidR="00757EFE" w:rsidRDefault="00757EFE" w:rsidP="00757EFE">
      <w:pPr>
        <w:jc w:val="both"/>
        <w:rPr>
          <w:rFonts w:ascii="Times New Roman" w:hAnsi="Times New Roman" w:cs="Times New Roman"/>
          <w:sz w:val="24"/>
          <w:szCs w:val="24"/>
        </w:rPr>
      </w:pPr>
      <w:r>
        <w:rPr>
          <w:rFonts w:ascii="Times New Roman" w:hAnsi="Times New Roman" w:cs="Times New Roman"/>
          <w:sz w:val="24"/>
          <w:szCs w:val="24"/>
        </w:rPr>
        <w:t>The HOS highlighted the following about the strategic plan</w:t>
      </w:r>
    </w:p>
    <w:p w14:paraId="3A4DE2D7" w14:textId="646EC297" w:rsidR="00757EFE" w:rsidRDefault="00757EFE" w:rsidP="00757EFE">
      <w:pPr>
        <w:pStyle w:val="ListParagraph"/>
        <w:numPr>
          <w:ilvl w:val="0"/>
          <w:numId w:val="12"/>
        </w:numPr>
        <w:jc w:val="both"/>
        <w:rPr>
          <w:rFonts w:ascii="Times New Roman" w:hAnsi="Times New Roman" w:cs="Times New Roman"/>
          <w:sz w:val="24"/>
          <w:szCs w:val="24"/>
        </w:rPr>
      </w:pPr>
      <w:r w:rsidRPr="00C11496">
        <w:rPr>
          <w:rFonts w:ascii="Times New Roman" w:hAnsi="Times New Roman" w:cs="Times New Roman"/>
          <w:sz w:val="24"/>
          <w:szCs w:val="24"/>
        </w:rPr>
        <w:t>The alignment of the</w:t>
      </w:r>
      <w:r>
        <w:rPr>
          <w:rFonts w:ascii="Times New Roman" w:hAnsi="Times New Roman" w:cs="Times New Roman"/>
          <w:sz w:val="24"/>
          <w:szCs w:val="24"/>
        </w:rPr>
        <w:t xml:space="preserve"> Five-Year Strategic</w:t>
      </w:r>
      <w:r w:rsidRPr="00C11496">
        <w:rPr>
          <w:rFonts w:ascii="Times New Roman" w:hAnsi="Times New Roman" w:cs="Times New Roman"/>
          <w:sz w:val="24"/>
          <w:szCs w:val="24"/>
        </w:rPr>
        <w:t xml:space="preserve"> Plan with the</w:t>
      </w:r>
      <w:r>
        <w:rPr>
          <w:rFonts w:ascii="Times New Roman" w:hAnsi="Times New Roman" w:cs="Times New Roman"/>
          <w:sz w:val="24"/>
          <w:szCs w:val="24"/>
        </w:rPr>
        <w:t xml:space="preserve"> LEITI Act, the</w:t>
      </w:r>
      <w:r w:rsidRPr="00C11496">
        <w:rPr>
          <w:rFonts w:ascii="Times New Roman" w:hAnsi="Times New Roman" w:cs="Times New Roman"/>
          <w:sz w:val="24"/>
          <w:szCs w:val="24"/>
        </w:rPr>
        <w:t xml:space="preserve"> 2023 EITI Standard</w:t>
      </w:r>
      <w:r w:rsidR="001C00D6">
        <w:rPr>
          <w:rFonts w:ascii="Times New Roman" w:hAnsi="Times New Roman" w:cs="Times New Roman"/>
          <w:sz w:val="24"/>
          <w:szCs w:val="24"/>
        </w:rPr>
        <w:t>,</w:t>
      </w:r>
      <w:r>
        <w:rPr>
          <w:rFonts w:ascii="Times New Roman" w:hAnsi="Times New Roman" w:cs="Times New Roman"/>
          <w:sz w:val="24"/>
          <w:szCs w:val="24"/>
        </w:rPr>
        <w:t xml:space="preserve"> and the AAID</w:t>
      </w:r>
    </w:p>
    <w:p w14:paraId="5904141E" w14:textId="77777777" w:rsidR="00757EFE" w:rsidRDefault="00757EFE" w:rsidP="00757EF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Plan aligns with three pillars of the AAID( Governance &amp; Anti-Corruption, Economic Development, and Environmental Sustainability)</w:t>
      </w:r>
    </w:p>
    <w:p w14:paraId="0C849DB7" w14:textId="77777777" w:rsidR="00757EFE" w:rsidRDefault="00757EFE" w:rsidP="00757EF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Objective of the Strategic Plan</w:t>
      </w:r>
    </w:p>
    <w:p w14:paraId="56A32EA6" w14:textId="77777777" w:rsidR="00757EFE" w:rsidRDefault="00757EFE" w:rsidP="00757EF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SWOT Analysis (The MSG discussed lengthily the powers and limits of LEITI as provided for in its Act, and briefly the salary structure of the Secretariat staff)</w:t>
      </w:r>
    </w:p>
    <w:p w14:paraId="4D4186D9" w14:textId="4B0E969C" w:rsidR="00757EFE" w:rsidRDefault="00DE0949" w:rsidP="004D58C6">
      <w:pPr>
        <w:jc w:val="both"/>
        <w:rPr>
          <w:rFonts w:ascii="Times New Roman" w:hAnsi="Times New Roman" w:cs="Times New Roman"/>
          <w:sz w:val="24"/>
          <w:szCs w:val="24"/>
        </w:rPr>
      </w:pPr>
      <w:r>
        <w:rPr>
          <w:rFonts w:ascii="Times New Roman" w:hAnsi="Times New Roman" w:cs="Times New Roman"/>
          <w:sz w:val="24"/>
          <w:szCs w:val="24"/>
        </w:rPr>
        <w:t>While reviewing the actual activities in the work plan, with emphasis on activities, costs</w:t>
      </w:r>
      <w:r w:rsidR="001C00D6">
        <w:rPr>
          <w:rFonts w:ascii="Times New Roman" w:hAnsi="Times New Roman" w:cs="Times New Roman"/>
          <w:sz w:val="24"/>
          <w:szCs w:val="24"/>
        </w:rPr>
        <w:t>,</w:t>
      </w:r>
      <w:r>
        <w:rPr>
          <w:rFonts w:ascii="Times New Roman" w:hAnsi="Times New Roman" w:cs="Times New Roman"/>
          <w:sz w:val="24"/>
          <w:szCs w:val="24"/>
        </w:rPr>
        <w:t xml:space="preserve"> and schedule of implementation, the MSG members made the following points:</w:t>
      </w:r>
    </w:p>
    <w:p w14:paraId="65DF05ED" w14:textId="77777777" w:rsidR="004D58C6"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That training for MSG members should focus on understanding the EITI reports</w:t>
      </w:r>
    </w:p>
    <w:p w14:paraId="37F33FCC" w14:textId="77777777" w:rsidR="00DE0949"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Elvis Morris offered to do the concessions map for LEITI at no cost</w:t>
      </w:r>
    </w:p>
    <w:p w14:paraId="09E341C4" w14:textId="1747FFDA" w:rsidR="00DE0949"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 xml:space="preserve">To construct a modern head office with </w:t>
      </w:r>
      <w:r w:rsidR="001C00D6">
        <w:rPr>
          <w:rFonts w:ascii="Times New Roman" w:hAnsi="Times New Roman" w:cs="Times New Roman"/>
          <w:sz w:val="24"/>
          <w:szCs w:val="24"/>
        </w:rPr>
        <w:t xml:space="preserve">a </w:t>
      </w:r>
      <w:r w:rsidRPr="00DE0949">
        <w:rPr>
          <w:rFonts w:ascii="Times New Roman" w:hAnsi="Times New Roman" w:cs="Times New Roman"/>
          <w:sz w:val="24"/>
          <w:szCs w:val="24"/>
        </w:rPr>
        <w:t>parking lot, LEITI will need at least one million United States D</w:t>
      </w:r>
      <w:r>
        <w:rPr>
          <w:rFonts w:ascii="Times New Roman" w:hAnsi="Times New Roman" w:cs="Times New Roman"/>
          <w:sz w:val="24"/>
          <w:szCs w:val="24"/>
        </w:rPr>
        <w:t>ollars, according to Mr. Nathaniel Blama of the Liberia Chamber of Mines</w:t>
      </w:r>
    </w:p>
    <w:p w14:paraId="6E5EA8B5" w14:textId="77777777" w:rsidR="00DE0949"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 xml:space="preserve">Mr. James M. Strother recommended that the head office be located in </w:t>
      </w:r>
      <w:proofErr w:type="spellStart"/>
      <w:r w:rsidRPr="00DE0949">
        <w:rPr>
          <w:rFonts w:ascii="Times New Roman" w:hAnsi="Times New Roman" w:cs="Times New Roman"/>
          <w:sz w:val="24"/>
          <w:szCs w:val="24"/>
        </w:rPr>
        <w:t>Bentol</w:t>
      </w:r>
      <w:proofErr w:type="spellEnd"/>
      <w:r w:rsidRPr="00DE0949">
        <w:rPr>
          <w:rFonts w:ascii="Times New Roman" w:hAnsi="Times New Roman" w:cs="Times New Roman"/>
          <w:sz w:val="24"/>
          <w:szCs w:val="24"/>
        </w:rPr>
        <w:t xml:space="preserve"> City, since the ocean is reducing the City of Monrovia.</w:t>
      </w:r>
    </w:p>
    <w:p w14:paraId="407B23E9" w14:textId="3B48CEDB" w:rsidR="00DE0949" w:rsidRPr="00DE0949" w:rsidRDefault="001C00D6" w:rsidP="00DE0949">
      <w:pPr>
        <w:jc w:val="both"/>
        <w:rPr>
          <w:rFonts w:ascii="Times New Roman" w:hAnsi="Times New Roman" w:cs="Times New Roman"/>
          <w:sz w:val="24"/>
          <w:szCs w:val="24"/>
        </w:rPr>
      </w:pPr>
      <w:r>
        <w:rPr>
          <w:rFonts w:ascii="Times New Roman" w:hAnsi="Times New Roman" w:cs="Times New Roman"/>
          <w:sz w:val="24"/>
          <w:szCs w:val="24"/>
        </w:rPr>
        <w:t xml:space="preserve">At this point, the Head of Secretariat informed the MSG that there will be a mid-term review of the Strategic Plan, as the activities are not </w:t>
      </w:r>
      <w:r w:rsidR="001F7DFF">
        <w:rPr>
          <w:rFonts w:ascii="Times New Roman" w:hAnsi="Times New Roman" w:cs="Times New Roman"/>
          <w:sz w:val="24"/>
          <w:szCs w:val="24"/>
        </w:rPr>
        <w:t>yet finalized</w:t>
      </w:r>
      <w:r w:rsidR="00DE0949">
        <w:rPr>
          <w:rFonts w:ascii="Times New Roman" w:hAnsi="Times New Roman" w:cs="Times New Roman"/>
          <w:sz w:val="24"/>
          <w:szCs w:val="24"/>
        </w:rPr>
        <w:t>.</w:t>
      </w:r>
    </w:p>
    <w:p w14:paraId="4F1D7ABC" w14:textId="3FA301D4" w:rsidR="00321843" w:rsidRDefault="00321843" w:rsidP="00321843">
      <w:pPr>
        <w:jc w:val="both"/>
        <w:rPr>
          <w:rFonts w:ascii="Times New Roman" w:hAnsi="Times New Roman" w:cs="Times New Roman"/>
          <w:sz w:val="24"/>
          <w:szCs w:val="24"/>
        </w:rPr>
      </w:pPr>
      <w:r>
        <w:rPr>
          <w:rFonts w:ascii="Times New Roman" w:hAnsi="Times New Roman" w:cs="Times New Roman"/>
          <w:sz w:val="24"/>
          <w:szCs w:val="24"/>
        </w:rPr>
        <w:t xml:space="preserve">The Chairman then </w:t>
      </w:r>
      <w:r w:rsidR="001C00D6">
        <w:rPr>
          <w:rFonts w:ascii="Times New Roman" w:hAnsi="Times New Roman" w:cs="Times New Roman"/>
          <w:sz w:val="24"/>
          <w:szCs w:val="24"/>
        </w:rPr>
        <w:t>moved to endorse the Strategic Plan, which the MSG had exhaustively reviewed</w:t>
      </w:r>
      <w:r>
        <w:rPr>
          <w:rFonts w:ascii="Times New Roman" w:hAnsi="Times New Roman" w:cs="Times New Roman"/>
          <w:sz w:val="24"/>
          <w:szCs w:val="24"/>
        </w:rPr>
        <w:t xml:space="preserve">. Mr. Emmanuel Azango of NOCAL moved that the Strategic Plan be accepted and approved. </w:t>
      </w:r>
      <w:r w:rsidR="001C00D6">
        <w:rPr>
          <w:rFonts w:ascii="Times New Roman" w:hAnsi="Times New Roman" w:cs="Times New Roman"/>
          <w:sz w:val="24"/>
          <w:szCs w:val="24"/>
        </w:rPr>
        <w:t>Madam Cecelia Danuweli of PWYP seconded his motion</w:t>
      </w:r>
      <w:r>
        <w:rPr>
          <w:rFonts w:ascii="Times New Roman" w:hAnsi="Times New Roman" w:cs="Times New Roman"/>
          <w:sz w:val="24"/>
          <w:szCs w:val="24"/>
        </w:rPr>
        <w:t>.</w:t>
      </w:r>
    </w:p>
    <w:p w14:paraId="1F4C9965" w14:textId="1A52C20E" w:rsidR="006D4D27" w:rsidRPr="003D5407" w:rsidRDefault="001C00D6" w:rsidP="0031766A">
      <w:pPr>
        <w:jc w:val="both"/>
        <w:rPr>
          <w:rFonts w:ascii="Times New Roman" w:hAnsi="Times New Roman" w:cs="Times New Roman"/>
          <w:b/>
          <w:i/>
          <w:iCs/>
          <w:sz w:val="24"/>
          <w:szCs w:val="24"/>
        </w:rPr>
      </w:pPr>
      <w:r w:rsidRPr="003D5407">
        <w:rPr>
          <w:rFonts w:ascii="Times New Roman" w:hAnsi="Times New Roman" w:cs="Times New Roman"/>
          <w:b/>
          <w:i/>
          <w:iCs/>
          <w:sz w:val="24"/>
          <w:szCs w:val="24"/>
        </w:rPr>
        <w:t>The MSG then approved the LEITI Five-Year Strategic Plan</w:t>
      </w:r>
      <w:r w:rsidR="00321843" w:rsidRPr="003D5407">
        <w:rPr>
          <w:rFonts w:ascii="Times New Roman" w:hAnsi="Times New Roman" w:cs="Times New Roman"/>
          <w:b/>
          <w:i/>
          <w:iCs/>
          <w:sz w:val="24"/>
          <w:szCs w:val="24"/>
        </w:rPr>
        <w:t>.</w:t>
      </w:r>
    </w:p>
    <w:p w14:paraId="267457AA" w14:textId="77777777" w:rsidR="001C00D6" w:rsidRPr="001C00D6" w:rsidRDefault="001C00D6" w:rsidP="0031766A">
      <w:pPr>
        <w:jc w:val="both"/>
        <w:rPr>
          <w:rFonts w:ascii="Times New Roman" w:hAnsi="Times New Roman" w:cs="Times New Roman"/>
          <w:b/>
          <w:sz w:val="24"/>
          <w:szCs w:val="24"/>
        </w:rPr>
      </w:pPr>
    </w:p>
    <w:p w14:paraId="58A5797A" w14:textId="77777777" w:rsidR="00790C4C" w:rsidRPr="00EA3080" w:rsidRDefault="000E47E3" w:rsidP="003D5407">
      <w:pPr>
        <w:pStyle w:val="Heading1"/>
      </w:pPr>
      <w:bookmarkStart w:id="14" w:name="_Toc218079530"/>
      <w:r w:rsidRPr="00EA3080">
        <w:t xml:space="preserve">MSG </w:t>
      </w:r>
      <w:r w:rsidR="006D4D27" w:rsidRPr="00EA3080">
        <w:t xml:space="preserve">Review of </w:t>
      </w:r>
      <w:r w:rsidR="003F19C1" w:rsidRPr="00EA3080">
        <w:t>Progress and Challenges</w:t>
      </w:r>
      <w:bookmarkEnd w:id="14"/>
    </w:p>
    <w:p w14:paraId="5F322997" w14:textId="5437BB16" w:rsidR="003F19C1" w:rsidRDefault="003F19C1" w:rsidP="0031766A">
      <w:pPr>
        <w:jc w:val="both"/>
        <w:rPr>
          <w:rFonts w:ascii="Times New Roman" w:hAnsi="Times New Roman" w:cs="Times New Roman"/>
          <w:sz w:val="24"/>
          <w:szCs w:val="24"/>
        </w:rPr>
      </w:pPr>
      <w:r>
        <w:rPr>
          <w:rFonts w:ascii="Times New Roman" w:hAnsi="Times New Roman" w:cs="Times New Roman"/>
          <w:sz w:val="24"/>
          <w:szCs w:val="24"/>
        </w:rPr>
        <w:t xml:space="preserve">The MSG acknowledged </w:t>
      </w:r>
      <w:r w:rsidR="001C00D6">
        <w:rPr>
          <w:rFonts w:ascii="Times New Roman" w:hAnsi="Times New Roman" w:cs="Times New Roman"/>
          <w:sz w:val="24"/>
          <w:szCs w:val="24"/>
        </w:rPr>
        <w:t xml:space="preserve">progress in </w:t>
      </w:r>
      <w:r w:rsidR="001F7DFF">
        <w:rPr>
          <w:rFonts w:ascii="Times New Roman" w:hAnsi="Times New Roman" w:cs="Times New Roman"/>
          <w:sz w:val="24"/>
          <w:szCs w:val="24"/>
        </w:rPr>
        <w:t>Liberia's EITI implementation, noting that any MSG Bloc raised no issues</w:t>
      </w:r>
      <w:r w:rsidR="001C00D6">
        <w:rPr>
          <w:rFonts w:ascii="Times New Roman" w:hAnsi="Times New Roman" w:cs="Times New Roman"/>
          <w:sz w:val="24"/>
          <w:szCs w:val="24"/>
        </w:rPr>
        <w:t xml:space="preserve"> throughout</w:t>
      </w:r>
      <w:r>
        <w:rPr>
          <w:rFonts w:ascii="Times New Roman" w:hAnsi="Times New Roman" w:cs="Times New Roman"/>
          <w:sz w:val="24"/>
          <w:szCs w:val="24"/>
        </w:rPr>
        <w:t xml:space="preserve"> the year. They appreciated their close working relationship and their primary decision-making mechanism of </w:t>
      </w:r>
      <w:r w:rsidR="001C00D6">
        <w:rPr>
          <w:rFonts w:ascii="Times New Roman" w:hAnsi="Times New Roman" w:cs="Times New Roman"/>
          <w:sz w:val="24"/>
          <w:szCs w:val="24"/>
        </w:rPr>
        <w:t>consensus-building,</w:t>
      </w:r>
      <w:r>
        <w:rPr>
          <w:rFonts w:ascii="Times New Roman" w:hAnsi="Times New Roman" w:cs="Times New Roman"/>
          <w:sz w:val="24"/>
          <w:szCs w:val="24"/>
        </w:rPr>
        <w:t xml:space="preserve"> which has played a key role in keeping the MSG stable and unified. They recognized the challenges of the MSG and pledged to overcome them in the coming year.</w:t>
      </w:r>
    </w:p>
    <w:p w14:paraId="227271C1" w14:textId="77777777" w:rsidR="00391805" w:rsidRDefault="00391805" w:rsidP="00391805">
      <w:pPr>
        <w:jc w:val="both"/>
        <w:rPr>
          <w:rFonts w:ascii="Times New Roman" w:hAnsi="Times New Roman" w:cs="Times New Roman"/>
          <w:sz w:val="24"/>
          <w:szCs w:val="24"/>
        </w:rPr>
      </w:pPr>
      <w:r>
        <w:rPr>
          <w:rFonts w:ascii="Times New Roman" w:hAnsi="Times New Roman" w:cs="Times New Roman"/>
          <w:sz w:val="24"/>
          <w:szCs w:val="24"/>
        </w:rPr>
        <w:lastRenderedPageBreak/>
        <w:t>The Presiding, Mr. Samuel Summerville, thanked all MSG members for their commitment to the retreat and the work they have done during the retreat and over the years.  He then called for a motion to adjourn the retreat.</w:t>
      </w:r>
    </w:p>
    <w:p w14:paraId="1B82C22C" w14:textId="36365C95" w:rsidR="00391805" w:rsidRDefault="00391805" w:rsidP="00391805">
      <w:pPr>
        <w:jc w:val="both"/>
        <w:rPr>
          <w:rFonts w:ascii="Times New Roman" w:hAnsi="Times New Roman" w:cs="Times New Roman"/>
          <w:sz w:val="24"/>
          <w:szCs w:val="24"/>
        </w:rPr>
      </w:pPr>
      <w:r>
        <w:rPr>
          <w:rFonts w:ascii="Times New Roman" w:hAnsi="Times New Roman" w:cs="Times New Roman"/>
          <w:sz w:val="24"/>
          <w:szCs w:val="24"/>
        </w:rPr>
        <w:t xml:space="preserve">Mr. Emmanuel Azango of NOCAL moved that the retreat be considered adjourned, and </w:t>
      </w:r>
      <w:r w:rsidR="001C00D6">
        <w:rPr>
          <w:rFonts w:ascii="Times New Roman" w:hAnsi="Times New Roman" w:cs="Times New Roman"/>
          <w:sz w:val="24"/>
          <w:szCs w:val="24"/>
        </w:rPr>
        <w:t>Mr. Elvis Morris of LACA seconded his motion</w:t>
      </w:r>
      <w:r>
        <w:rPr>
          <w:rFonts w:ascii="Times New Roman" w:hAnsi="Times New Roman" w:cs="Times New Roman"/>
          <w:sz w:val="24"/>
          <w:szCs w:val="24"/>
        </w:rPr>
        <w:t>.</w:t>
      </w:r>
    </w:p>
    <w:p w14:paraId="025FC949" w14:textId="0A889F0C" w:rsidR="00391805" w:rsidRDefault="00391805" w:rsidP="00391805">
      <w:pPr>
        <w:jc w:val="both"/>
        <w:rPr>
          <w:rFonts w:ascii="Times New Roman" w:hAnsi="Times New Roman" w:cs="Times New Roman"/>
          <w:sz w:val="24"/>
          <w:szCs w:val="24"/>
        </w:rPr>
      </w:pPr>
      <w:r>
        <w:rPr>
          <w:rFonts w:ascii="Times New Roman" w:hAnsi="Times New Roman" w:cs="Times New Roman"/>
          <w:sz w:val="24"/>
          <w:szCs w:val="24"/>
        </w:rPr>
        <w:t>The Chair, Sam Summerville</w:t>
      </w:r>
      <w:r w:rsidR="001C00D6">
        <w:rPr>
          <w:rFonts w:ascii="Times New Roman" w:hAnsi="Times New Roman" w:cs="Times New Roman"/>
          <w:sz w:val="24"/>
          <w:szCs w:val="24"/>
        </w:rPr>
        <w:t xml:space="preserve">, declared the retreat officially closed and wished all MSG members a </w:t>
      </w:r>
      <w:r>
        <w:rPr>
          <w:rFonts w:ascii="Times New Roman" w:hAnsi="Times New Roman" w:cs="Times New Roman"/>
          <w:sz w:val="24"/>
          <w:szCs w:val="24"/>
        </w:rPr>
        <w:t>safe trip back to Monrovia.</w:t>
      </w:r>
    </w:p>
    <w:p w14:paraId="2FB9AAF2" w14:textId="77777777" w:rsidR="003F19C1" w:rsidRPr="002B0551" w:rsidRDefault="00EA3080" w:rsidP="003D5407">
      <w:pPr>
        <w:pStyle w:val="Heading1"/>
      </w:pPr>
      <w:r w:rsidRPr="002B0551">
        <w:t xml:space="preserve"> </w:t>
      </w:r>
      <w:bookmarkStart w:id="15" w:name="_Toc218079531"/>
      <w:r w:rsidR="00FC0C99">
        <w:t>MSG</w:t>
      </w:r>
      <w:r w:rsidR="00FD038A" w:rsidRPr="002B0551">
        <w:t xml:space="preserve"> </w:t>
      </w:r>
      <w:r w:rsidR="00573ABC" w:rsidRPr="002B0551">
        <w:t xml:space="preserve">Decisions </w:t>
      </w:r>
      <w:r w:rsidR="00FC0C99">
        <w:t>at the Retreat</w:t>
      </w:r>
      <w:bookmarkEnd w:id="15"/>
    </w:p>
    <w:p w14:paraId="00DFCCF4" w14:textId="2EF76729" w:rsidR="00CE6DC8" w:rsidRPr="003D5407" w:rsidRDefault="00CE6DC8" w:rsidP="00CE6DC8">
      <w:pPr>
        <w:pStyle w:val="ListParagraph"/>
        <w:numPr>
          <w:ilvl w:val="0"/>
          <w:numId w:val="16"/>
        </w:numPr>
        <w:spacing w:line="360" w:lineRule="auto"/>
        <w:jc w:val="both"/>
        <w:rPr>
          <w:rFonts w:ascii="Times New Roman" w:hAnsi="Times New Roman" w:cs="Times New Roman"/>
          <w:b/>
          <w:bCs/>
          <w:i/>
          <w:sz w:val="20"/>
          <w:szCs w:val="20"/>
        </w:rPr>
      </w:pPr>
      <w:r w:rsidRPr="003D5407">
        <w:rPr>
          <w:rFonts w:ascii="Times New Roman" w:hAnsi="Times New Roman" w:cs="Times New Roman"/>
          <w:b/>
          <w:bCs/>
          <w:i/>
          <w:sz w:val="20"/>
          <w:szCs w:val="20"/>
        </w:rPr>
        <w:t xml:space="preserve">The MSG reviewed and approved the </w:t>
      </w:r>
      <w:r w:rsidR="001F7DFF" w:rsidRPr="003D5407">
        <w:rPr>
          <w:rFonts w:ascii="Times New Roman" w:hAnsi="Times New Roman" w:cs="Times New Roman"/>
          <w:b/>
          <w:bCs/>
          <w:i/>
          <w:sz w:val="20"/>
          <w:szCs w:val="20"/>
        </w:rPr>
        <w:t xml:space="preserve">Validation Templates and </w:t>
      </w:r>
      <w:r w:rsidRPr="003D5407">
        <w:rPr>
          <w:rFonts w:ascii="Times New Roman" w:hAnsi="Times New Roman" w:cs="Times New Roman"/>
          <w:b/>
          <w:bCs/>
          <w:i/>
          <w:sz w:val="20"/>
          <w:szCs w:val="20"/>
        </w:rPr>
        <w:t>Strategic Plan.</w:t>
      </w:r>
    </w:p>
    <w:p w14:paraId="26F85CC7" w14:textId="77777777" w:rsidR="00573ABC" w:rsidRPr="003D5407" w:rsidRDefault="00573ABC" w:rsidP="00CE6DC8">
      <w:pPr>
        <w:pStyle w:val="ListParagraph"/>
        <w:numPr>
          <w:ilvl w:val="0"/>
          <w:numId w:val="15"/>
        </w:numPr>
        <w:spacing w:line="360" w:lineRule="auto"/>
        <w:jc w:val="both"/>
        <w:rPr>
          <w:rFonts w:ascii="Times New Roman" w:hAnsi="Times New Roman" w:cs="Times New Roman"/>
          <w:b/>
          <w:bCs/>
          <w:i/>
          <w:sz w:val="20"/>
          <w:szCs w:val="20"/>
        </w:rPr>
      </w:pPr>
      <w:r w:rsidRPr="003D5407">
        <w:rPr>
          <w:rFonts w:ascii="Times New Roman" w:hAnsi="Times New Roman" w:cs="Times New Roman"/>
          <w:b/>
          <w:bCs/>
          <w:i/>
          <w:sz w:val="20"/>
          <w:szCs w:val="20"/>
        </w:rPr>
        <w:t>The Secretariat will organize a mid-year review of the MSG work plan and a mid-term review of the Strategic Plan.</w:t>
      </w:r>
    </w:p>
    <w:p w14:paraId="210C0507" w14:textId="75656D4C" w:rsidR="00573ABC" w:rsidRPr="003D5407" w:rsidRDefault="00573ABC" w:rsidP="00CE6DC8">
      <w:pPr>
        <w:pStyle w:val="ListParagraph"/>
        <w:numPr>
          <w:ilvl w:val="0"/>
          <w:numId w:val="15"/>
        </w:numPr>
        <w:spacing w:line="360" w:lineRule="auto"/>
        <w:jc w:val="both"/>
        <w:rPr>
          <w:rFonts w:ascii="Times New Roman" w:hAnsi="Times New Roman" w:cs="Times New Roman"/>
          <w:b/>
          <w:bCs/>
          <w:i/>
          <w:sz w:val="20"/>
          <w:szCs w:val="20"/>
        </w:rPr>
      </w:pPr>
      <w:r w:rsidRPr="003D5407">
        <w:rPr>
          <w:rFonts w:ascii="Times New Roman" w:hAnsi="Times New Roman" w:cs="Times New Roman"/>
          <w:b/>
          <w:bCs/>
          <w:i/>
          <w:sz w:val="20"/>
          <w:szCs w:val="20"/>
        </w:rPr>
        <w:t xml:space="preserve">The Secretariat will develop </w:t>
      </w:r>
      <w:r w:rsidR="002B5C3B" w:rsidRPr="003D5407">
        <w:rPr>
          <w:rFonts w:ascii="Times New Roman" w:hAnsi="Times New Roman" w:cs="Times New Roman"/>
          <w:b/>
          <w:bCs/>
          <w:i/>
          <w:sz w:val="20"/>
          <w:szCs w:val="20"/>
        </w:rPr>
        <w:t>the MSG meeting</w:t>
      </w:r>
      <w:r w:rsidRPr="003D5407">
        <w:rPr>
          <w:rFonts w:ascii="Times New Roman" w:hAnsi="Times New Roman" w:cs="Times New Roman"/>
          <w:b/>
          <w:bCs/>
          <w:i/>
          <w:sz w:val="20"/>
          <w:szCs w:val="20"/>
        </w:rPr>
        <w:t xml:space="preserve"> schedule for the year and share it with all MSG members to help them plan their annual schedule.</w:t>
      </w:r>
    </w:p>
    <w:p w14:paraId="095F1F74" w14:textId="77777777" w:rsidR="00573ABC" w:rsidRPr="00C16C08" w:rsidRDefault="00573ABC" w:rsidP="00CE6DC8">
      <w:pPr>
        <w:spacing w:line="360" w:lineRule="auto"/>
        <w:jc w:val="both"/>
        <w:rPr>
          <w:rFonts w:ascii="Times New Roman" w:hAnsi="Times New Roman" w:cs="Times New Roman"/>
          <w:sz w:val="20"/>
          <w:szCs w:val="20"/>
        </w:rPr>
      </w:pPr>
    </w:p>
    <w:sectPr w:rsidR="00573ABC" w:rsidRPr="00C16C0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6CC4" w14:textId="77777777" w:rsidR="00D2693C" w:rsidRDefault="00D2693C" w:rsidP="00550ACF">
      <w:pPr>
        <w:spacing w:after="0" w:line="240" w:lineRule="auto"/>
      </w:pPr>
      <w:r>
        <w:separator/>
      </w:r>
    </w:p>
  </w:endnote>
  <w:endnote w:type="continuationSeparator" w:id="0">
    <w:p w14:paraId="01F11EF4" w14:textId="77777777" w:rsidR="00D2693C" w:rsidRDefault="00D2693C" w:rsidP="0055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7473" w14:textId="77777777" w:rsidR="00530BC6" w:rsidRDefault="0053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532230"/>
      <w:docPartObj>
        <w:docPartGallery w:val="Page Numbers (Bottom of Page)"/>
        <w:docPartUnique/>
      </w:docPartObj>
    </w:sdtPr>
    <w:sdtEndPr>
      <w:rPr>
        <w:noProof/>
      </w:rPr>
    </w:sdtEndPr>
    <w:sdtContent>
      <w:p w14:paraId="678DBCEB" w14:textId="77777777" w:rsidR="00550ACF" w:rsidRDefault="00550ACF">
        <w:pPr>
          <w:pStyle w:val="Footer"/>
          <w:jc w:val="right"/>
        </w:pPr>
        <w:r>
          <w:fldChar w:fldCharType="begin"/>
        </w:r>
        <w:r>
          <w:instrText xml:space="preserve"> PAGE   \* MERGEFORMAT </w:instrText>
        </w:r>
        <w:r>
          <w:fldChar w:fldCharType="separate"/>
        </w:r>
        <w:r w:rsidR="00530BC6">
          <w:rPr>
            <w:noProof/>
          </w:rPr>
          <w:t>1</w:t>
        </w:r>
        <w:r>
          <w:rPr>
            <w:noProof/>
          </w:rPr>
          <w:fldChar w:fldCharType="end"/>
        </w:r>
      </w:p>
    </w:sdtContent>
  </w:sdt>
  <w:p w14:paraId="43957A6F" w14:textId="77777777" w:rsidR="00550ACF" w:rsidRDefault="00550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3BB1" w14:textId="77777777" w:rsidR="00530BC6" w:rsidRDefault="0053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C3B5" w14:textId="77777777" w:rsidR="00D2693C" w:rsidRDefault="00D2693C" w:rsidP="00550ACF">
      <w:pPr>
        <w:spacing w:after="0" w:line="240" w:lineRule="auto"/>
      </w:pPr>
      <w:r>
        <w:separator/>
      </w:r>
    </w:p>
  </w:footnote>
  <w:footnote w:type="continuationSeparator" w:id="0">
    <w:p w14:paraId="2EEA8B2F" w14:textId="77777777" w:rsidR="00D2693C" w:rsidRDefault="00D2693C" w:rsidP="0055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496" w14:textId="77777777" w:rsidR="00530BC6" w:rsidRDefault="00530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97CE" w14:textId="511833CF" w:rsidR="00530BC6" w:rsidRDefault="00530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EBA2" w14:textId="77777777" w:rsidR="00530BC6" w:rsidRDefault="00530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82D"/>
    <w:multiLevelType w:val="hybridMultilevel"/>
    <w:tmpl w:val="CA7EDB5C"/>
    <w:lvl w:ilvl="0" w:tplc="08090001">
      <w:start w:val="1"/>
      <w:numFmt w:val="bullet"/>
      <w:lvlText w:val=""/>
      <w:lvlJc w:val="left"/>
      <w:pPr>
        <w:ind w:left="1850" w:hanging="360"/>
      </w:pPr>
      <w:rPr>
        <w:rFonts w:ascii="Symbol" w:hAnsi="Symbo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1" w15:restartNumberingAfterBreak="0">
    <w:nsid w:val="0A297D5D"/>
    <w:multiLevelType w:val="hybridMultilevel"/>
    <w:tmpl w:val="5E86CB26"/>
    <w:lvl w:ilvl="0" w:tplc="0809000D">
      <w:start w:val="1"/>
      <w:numFmt w:val="bullet"/>
      <w:lvlText w:val=""/>
      <w:lvlJc w:val="left"/>
      <w:pPr>
        <w:ind w:left="1850" w:hanging="360"/>
      </w:pPr>
      <w:rPr>
        <w:rFonts w:ascii="Wingdings" w:hAnsi="Wingdings"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2" w15:restartNumberingAfterBreak="0">
    <w:nsid w:val="0A5D37A2"/>
    <w:multiLevelType w:val="multilevel"/>
    <w:tmpl w:val="E95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A34C0"/>
    <w:multiLevelType w:val="hybridMultilevel"/>
    <w:tmpl w:val="EAF4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3113E"/>
    <w:multiLevelType w:val="hybridMultilevel"/>
    <w:tmpl w:val="532C11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E025D"/>
    <w:multiLevelType w:val="hybridMultilevel"/>
    <w:tmpl w:val="A12225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10E86"/>
    <w:multiLevelType w:val="hybridMultilevel"/>
    <w:tmpl w:val="D01EC0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70E08"/>
    <w:multiLevelType w:val="hybridMultilevel"/>
    <w:tmpl w:val="087A6E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319C9"/>
    <w:multiLevelType w:val="hybridMultilevel"/>
    <w:tmpl w:val="DCAE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876EC"/>
    <w:multiLevelType w:val="hybridMultilevel"/>
    <w:tmpl w:val="2E0252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F4779"/>
    <w:multiLevelType w:val="hybridMultilevel"/>
    <w:tmpl w:val="6E8C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C040F"/>
    <w:multiLevelType w:val="hybridMultilevel"/>
    <w:tmpl w:val="763EB4D6"/>
    <w:lvl w:ilvl="0" w:tplc="953CB9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F318F"/>
    <w:multiLevelType w:val="hybridMultilevel"/>
    <w:tmpl w:val="0DB64D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91C74"/>
    <w:multiLevelType w:val="hybridMultilevel"/>
    <w:tmpl w:val="3AFAE2BC"/>
    <w:lvl w:ilvl="0" w:tplc="02AA6C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D4DCD"/>
    <w:multiLevelType w:val="hybridMultilevel"/>
    <w:tmpl w:val="0F6C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E14A8"/>
    <w:multiLevelType w:val="hybridMultilevel"/>
    <w:tmpl w:val="2756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37313"/>
    <w:multiLevelType w:val="hybridMultilevel"/>
    <w:tmpl w:val="DC28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11683"/>
    <w:multiLevelType w:val="hybridMultilevel"/>
    <w:tmpl w:val="8DA6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610445">
    <w:abstractNumId w:val="2"/>
  </w:num>
  <w:num w:numId="2" w16cid:durableId="592712628">
    <w:abstractNumId w:val="5"/>
  </w:num>
  <w:num w:numId="3" w16cid:durableId="824511133">
    <w:abstractNumId w:val="1"/>
  </w:num>
  <w:num w:numId="4" w16cid:durableId="1598366319">
    <w:abstractNumId w:val="0"/>
  </w:num>
  <w:num w:numId="5" w16cid:durableId="1533222281">
    <w:abstractNumId w:val="6"/>
  </w:num>
  <w:num w:numId="6" w16cid:durableId="882135222">
    <w:abstractNumId w:val="10"/>
  </w:num>
  <w:num w:numId="7" w16cid:durableId="1745490982">
    <w:abstractNumId w:val="3"/>
  </w:num>
  <w:num w:numId="8" w16cid:durableId="1548837790">
    <w:abstractNumId w:val="8"/>
  </w:num>
  <w:num w:numId="9" w16cid:durableId="428742990">
    <w:abstractNumId w:val="9"/>
  </w:num>
  <w:num w:numId="10" w16cid:durableId="778986263">
    <w:abstractNumId w:val="16"/>
  </w:num>
  <w:num w:numId="11" w16cid:durableId="1052191238">
    <w:abstractNumId w:val="13"/>
  </w:num>
  <w:num w:numId="12" w16cid:durableId="1416245543">
    <w:abstractNumId w:val="7"/>
  </w:num>
  <w:num w:numId="13" w16cid:durableId="1676767573">
    <w:abstractNumId w:val="12"/>
  </w:num>
  <w:num w:numId="14" w16cid:durableId="2121869749">
    <w:abstractNumId w:val="14"/>
  </w:num>
  <w:num w:numId="15" w16cid:durableId="1763455901">
    <w:abstractNumId w:val="17"/>
  </w:num>
  <w:num w:numId="16" w16cid:durableId="19362889">
    <w:abstractNumId w:val="15"/>
  </w:num>
  <w:num w:numId="17" w16cid:durableId="820076556">
    <w:abstractNumId w:val="4"/>
  </w:num>
  <w:num w:numId="18" w16cid:durableId="410781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DD"/>
    <w:rsid w:val="000001A1"/>
    <w:rsid w:val="000138E8"/>
    <w:rsid w:val="00096C02"/>
    <w:rsid w:val="000A0445"/>
    <w:rsid w:val="000B111D"/>
    <w:rsid w:val="000C12FC"/>
    <w:rsid w:val="000E37A4"/>
    <w:rsid w:val="000E47E3"/>
    <w:rsid w:val="000E4B36"/>
    <w:rsid w:val="000F2F65"/>
    <w:rsid w:val="00127A83"/>
    <w:rsid w:val="00130E49"/>
    <w:rsid w:val="00143DEF"/>
    <w:rsid w:val="00146067"/>
    <w:rsid w:val="001945A5"/>
    <w:rsid w:val="001A245C"/>
    <w:rsid w:val="001A6125"/>
    <w:rsid w:val="001A6997"/>
    <w:rsid w:val="001C00D6"/>
    <w:rsid w:val="001E76C6"/>
    <w:rsid w:val="001F7DFF"/>
    <w:rsid w:val="002340A5"/>
    <w:rsid w:val="00255E11"/>
    <w:rsid w:val="00281CBB"/>
    <w:rsid w:val="002A34AF"/>
    <w:rsid w:val="002B037C"/>
    <w:rsid w:val="002B0551"/>
    <w:rsid w:val="002B5C3B"/>
    <w:rsid w:val="002D38A6"/>
    <w:rsid w:val="0031766A"/>
    <w:rsid w:val="00321843"/>
    <w:rsid w:val="00343F8F"/>
    <w:rsid w:val="00362DC7"/>
    <w:rsid w:val="00391805"/>
    <w:rsid w:val="003962D0"/>
    <w:rsid w:val="003B5676"/>
    <w:rsid w:val="003D5407"/>
    <w:rsid w:val="003D5A07"/>
    <w:rsid w:val="003F19C1"/>
    <w:rsid w:val="003F6B48"/>
    <w:rsid w:val="00430497"/>
    <w:rsid w:val="00483F04"/>
    <w:rsid w:val="004B6A39"/>
    <w:rsid w:val="004D1244"/>
    <w:rsid w:val="004D58C6"/>
    <w:rsid w:val="004F2D11"/>
    <w:rsid w:val="00530BC6"/>
    <w:rsid w:val="005465EF"/>
    <w:rsid w:val="00550ACF"/>
    <w:rsid w:val="005639BA"/>
    <w:rsid w:val="00565188"/>
    <w:rsid w:val="00566BBE"/>
    <w:rsid w:val="00573ABC"/>
    <w:rsid w:val="00595046"/>
    <w:rsid w:val="006070BF"/>
    <w:rsid w:val="0062030F"/>
    <w:rsid w:val="00643FEF"/>
    <w:rsid w:val="00652DBD"/>
    <w:rsid w:val="00665756"/>
    <w:rsid w:val="00677592"/>
    <w:rsid w:val="00687693"/>
    <w:rsid w:val="006B7415"/>
    <w:rsid w:val="006D4D27"/>
    <w:rsid w:val="00703A64"/>
    <w:rsid w:val="00713CF1"/>
    <w:rsid w:val="007541CD"/>
    <w:rsid w:val="00757EFE"/>
    <w:rsid w:val="00771316"/>
    <w:rsid w:val="00777211"/>
    <w:rsid w:val="00790C4C"/>
    <w:rsid w:val="007975EC"/>
    <w:rsid w:val="007B63DD"/>
    <w:rsid w:val="007C7AD6"/>
    <w:rsid w:val="007D27F4"/>
    <w:rsid w:val="00811350"/>
    <w:rsid w:val="00816BCC"/>
    <w:rsid w:val="0082503E"/>
    <w:rsid w:val="00834F87"/>
    <w:rsid w:val="00854771"/>
    <w:rsid w:val="00863F39"/>
    <w:rsid w:val="008C036C"/>
    <w:rsid w:val="0092474E"/>
    <w:rsid w:val="00966210"/>
    <w:rsid w:val="0097054B"/>
    <w:rsid w:val="009B656C"/>
    <w:rsid w:val="009C3644"/>
    <w:rsid w:val="00A006B5"/>
    <w:rsid w:val="00A4692E"/>
    <w:rsid w:val="00A90C4E"/>
    <w:rsid w:val="00AF1758"/>
    <w:rsid w:val="00AF48D2"/>
    <w:rsid w:val="00B052D5"/>
    <w:rsid w:val="00B22AA0"/>
    <w:rsid w:val="00B251A7"/>
    <w:rsid w:val="00B44C5B"/>
    <w:rsid w:val="00B453DE"/>
    <w:rsid w:val="00B548B0"/>
    <w:rsid w:val="00B665F1"/>
    <w:rsid w:val="00B67F30"/>
    <w:rsid w:val="00B93FF9"/>
    <w:rsid w:val="00BA7035"/>
    <w:rsid w:val="00BB0CEC"/>
    <w:rsid w:val="00BC1E87"/>
    <w:rsid w:val="00C15362"/>
    <w:rsid w:val="00C16C08"/>
    <w:rsid w:val="00C43A33"/>
    <w:rsid w:val="00C6055F"/>
    <w:rsid w:val="00C6713D"/>
    <w:rsid w:val="00C97665"/>
    <w:rsid w:val="00CA42D0"/>
    <w:rsid w:val="00CB1E20"/>
    <w:rsid w:val="00CB6D83"/>
    <w:rsid w:val="00CC7810"/>
    <w:rsid w:val="00CD36E6"/>
    <w:rsid w:val="00CE6DC8"/>
    <w:rsid w:val="00CF0AA9"/>
    <w:rsid w:val="00D177EA"/>
    <w:rsid w:val="00D210F0"/>
    <w:rsid w:val="00D2627E"/>
    <w:rsid w:val="00D2693C"/>
    <w:rsid w:val="00D64C0E"/>
    <w:rsid w:val="00DA5E23"/>
    <w:rsid w:val="00DB38CC"/>
    <w:rsid w:val="00DD69AB"/>
    <w:rsid w:val="00DE0949"/>
    <w:rsid w:val="00E34E8D"/>
    <w:rsid w:val="00E45093"/>
    <w:rsid w:val="00E80F2F"/>
    <w:rsid w:val="00EA3080"/>
    <w:rsid w:val="00EC5583"/>
    <w:rsid w:val="00F0220C"/>
    <w:rsid w:val="00F2053C"/>
    <w:rsid w:val="00F21A24"/>
    <w:rsid w:val="00FC0C99"/>
    <w:rsid w:val="00FC4030"/>
    <w:rsid w:val="00FD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6D358"/>
  <w15:chartTrackingRefBased/>
  <w15:docId w15:val="{8172F1D0-E6D1-4320-B902-DACD08BA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D2"/>
    <w:pPr>
      <w:ind w:left="720"/>
      <w:contextualSpacing/>
    </w:pPr>
  </w:style>
  <w:style w:type="table" w:styleId="TableGrid">
    <w:name w:val="Table Grid"/>
    <w:basedOn w:val="TableNormal"/>
    <w:uiPriority w:val="59"/>
    <w:rsid w:val="00B251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ACF"/>
  </w:style>
  <w:style w:type="paragraph" w:styleId="Footer">
    <w:name w:val="footer"/>
    <w:basedOn w:val="Normal"/>
    <w:link w:val="FooterChar"/>
    <w:uiPriority w:val="99"/>
    <w:unhideWhenUsed/>
    <w:rsid w:val="00550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ACF"/>
  </w:style>
  <w:style w:type="character" w:customStyle="1" w:styleId="Heading1Char">
    <w:name w:val="Heading 1 Char"/>
    <w:basedOn w:val="DefaultParagraphFont"/>
    <w:link w:val="Heading1"/>
    <w:uiPriority w:val="9"/>
    <w:rsid w:val="003D5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D5407"/>
    <w:pPr>
      <w:outlineLvl w:val="9"/>
    </w:pPr>
    <w:rPr>
      <w:lang w:val="en-US"/>
    </w:rPr>
  </w:style>
  <w:style w:type="paragraph" w:styleId="TOC1">
    <w:name w:val="toc 1"/>
    <w:basedOn w:val="Normal"/>
    <w:next w:val="Normal"/>
    <w:autoRedefine/>
    <w:uiPriority w:val="39"/>
    <w:unhideWhenUsed/>
    <w:rsid w:val="003D5407"/>
    <w:pPr>
      <w:spacing w:after="100"/>
    </w:pPr>
  </w:style>
  <w:style w:type="character" w:styleId="Hyperlink">
    <w:name w:val="Hyperlink"/>
    <w:basedOn w:val="DefaultParagraphFont"/>
    <w:uiPriority w:val="99"/>
    <w:unhideWhenUsed/>
    <w:rsid w:val="003D54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C647-BC16-479A-90F2-3CBB4DC4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Yates</cp:lastModifiedBy>
  <cp:revision>2</cp:revision>
  <dcterms:created xsi:type="dcterms:W3CDTF">2026-02-04T11:22:00Z</dcterms:created>
  <dcterms:modified xsi:type="dcterms:W3CDTF">2026-02-04T11:22:00Z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bf4343a0-9a69-4ee2-94b9-4585250c1b10</vt:lpwstr>
  </property>
</Properties>
</file>